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0591" w14:textId="77777777" w:rsidR="00461D77" w:rsidRPr="00506878" w:rsidRDefault="00461D77">
      <w:pPr>
        <w:pStyle w:val="WPNormal"/>
        <w:jc w:val="center"/>
        <w:rPr>
          <w:rFonts w:ascii="Times" w:hAnsi="Times"/>
          <w:bCs/>
        </w:rPr>
      </w:pPr>
    </w:p>
    <w:p w14:paraId="03EDCBF7" w14:textId="77777777" w:rsidR="00BE6D8F" w:rsidRPr="00BE6D8F" w:rsidRDefault="00BE6D8F" w:rsidP="00BE6D8F">
      <w:pPr>
        <w:spacing w:after="160"/>
        <w:ind w:firstLine="720"/>
        <w:jc w:val="right"/>
        <w:rPr>
          <w:rFonts w:ascii="Calibri" w:eastAsia="Calibri" w:hAnsi="Calibri" w:cs="Arial"/>
          <w:b/>
          <w:sz w:val="22"/>
          <w:szCs w:val="22"/>
          <w:lang w:bidi="he-IL"/>
        </w:rPr>
      </w:pPr>
      <w:r w:rsidRPr="00BE6D8F">
        <w:rPr>
          <w:rFonts w:ascii="Calibri" w:eastAsia="Calibri" w:hAnsi="Calibri" w:cs="Arial"/>
          <w:b/>
          <w:sz w:val="22"/>
          <w:szCs w:val="22"/>
          <w:lang w:bidi="he-IL"/>
        </w:rPr>
        <w:t>Ver. 17 September 2022</w:t>
      </w:r>
    </w:p>
    <w:p w14:paraId="29E754A8" w14:textId="77777777" w:rsidR="00637C13" w:rsidRPr="00506878" w:rsidRDefault="00637C13">
      <w:pPr>
        <w:pStyle w:val="WPNormal"/>
        <w:jc w:val="center"/>
        <w:rPr>
          <w:rFonts w:ascii="Times" w:hAnsi="Times"/>
          <w:bCs/>
        </w:rPr>
      </w:pPr>
    </w:p>
    <w:p w14:paraId="60FF4C69" w14:textId="77777777" w:rsidR="00BE6D8F" w:rsidRPr="00BE6D8F" w:rsidRDefault="00BE6D8F" w:rsidP="00BE6D8F">
      <w:pPr>
        <w:spacing w:line="360" w:lineRule="auto"/>
        <w:jc w:val="center"/>
        <w:rPr>
          <w:rFonts w:ascii="Calibri" w:eastAsia="Calibri" w:hAnsi="Calibri" w:cs="Calibri"/>
          <w:b/>
          <w:bCs/>
          <w:szCs w:val="24"/>
          <w:lang w:bidi="he-IL"/>
        </w:rPr>
      </w:pPr>
      <w:r w:rsidRPr="00BE6D8F">
        <w:rPr>
          <w:rFonts w:ascii="Calibri" w:eastAsia="Calibri" w:hAnsi="Calibri" w:cs="Calibri"/>
          <w:b/>
          <w:bCs/>
          <w:szCs w:val="24"/>
          <w:lang w:bidi="he-IL"/>
        </w:rPr>
        <w:t xml:space="preserve">Workshop in </w:t>
      </w:r>
      <w:r w:rsidRPr="00BE6D8F">
        <w:rPr>
          <w:rFonts w:ascii="Calibri" w:eastAsia="Calibri" w:hAnsi="Calibri" w:cs="Calibri" w:hint="cs"/>
          <w:b/>
          <w:bCs/>
          <w:szCs w:val="24"/>
          <w:lang w:bidi="he-IL"/>
        </w:rPr>
        <w:t>L</w:t>
      </w:r>
      <w:r w:rsidRPr="00BE6D8F">
        <w:rPr>
          <w:rFonts w:ascii="Calibri" w:eastAsia="Calibri" w:hAnsi="Calibri" w:cs="Calibri"/>
          <w:b/>
          <w:bCs/>
          <w:szCs w:val="24"/>
          <w:lang w:bidi="he-IL"/>
        </w:rPr>
        <w:t>earning from Errors</w:t>
      </w:r>
    </w:p>
    <w:p w14:paraId="7BE11F38" w14:textId="5A9D6FE1" w:rsidR="00BE6D8F" w:rsidRPr="00BE6D8F" w:rsidRDefault="00BE6D8F" w:rsidP="00BE6D8F">
      <w:pPr>
        <w:spacing w:line="360" w:lineRule="auto"/>
        <w:jc w:val="center"/>
        <w:rPr>
          <w:rFonts w:ascii="Calibri" w:eastAsia="Calibri" w:hAnsi="Calibri" w:cs="Calibri"/>
          <w:b/>
          <w:bCs/>
          <w:szCs w:val="24"/>
          <w:rtl/>
          <w:lang w:bidi="he-IL"/>
        </w:rPr>
      </w:pPr>
      <w:r>
        <w:rPr>
          <w:rFonts w:ascii="Calibri" w:eastAsia="Calibri" w:hAnsi="Calibri" w:cs="Calibri" w:hint="cs"/>
          <w:b/>
          <w:bCs/>
          <w:szCs w:val="24"/>
          <w:rtl/>
          <w:lang w:bidi="he-IL"/>
        </w:rPr>
        <w:t xml:space="preserve"> </w:t>
      </w:r>
      <w:r>
        <w:rPr>
          <w:rFonts w:ascii="Calibri" w:eastAsia="Calibri" w:hAnsi="Calibri" w:cs="Calibri"/>
          <w:b/>
          <w:bCs/>
          <w:szCs w:val="24"/>
          <w:lang w:bidi="he-IL"/>
        </w:rPr>
        <w:t xml:space="preserve">Mini 6/2022 - </w:t>
      </w:r>
      <w:r w:rsidRPr="00BE6D8F">
        <w:rPr>
          <w:rFonts w:ascii="Calibri" w:eastAsia="Calibri" w:hAnsi="Calibri" w:cs="Calibri"/>
          <w:b/>
          <w:bCs/>
          <w:szCs w:val="24"/>
          <w:lang w:bidi="he-IL"/>
        </w:rPr>
        <w:t>October</w:t>
      </w:r>
      <w:r w:rsidRPr="00BE6D8F">
        <w:rPr>
          <w:rFonts w:ascii="Calibri" w:eastAsia="Calibri" w:hAnsi="Calibri" w:cs="Calibri"/>
          <w:b/>
          <w:bCs/>
          <w:szCs w:val="24"/>
          <w:lang w:val="fr-FR" w:bidi="he-IL"/>
        </w:rPr>
        <w:t xml:space="preserve"> 2022 </w:t>
      </w:r>
      <w:r w:rsidRPr="00BE6D8F">
        <w:rPr>
          <w:rFonts w:ascii="Calibri" w:eastAsia="Calibri" w:hAnsi="Calibri" w:cs="Calibri"/>
          <w:b/>
          <w:bCs/>
          <w:szCs w:val="24"/>
          <w:lang w:bidi="he-IL"/>
        </w:rPr>
        <w:t>– December 2022</w:t>
      </w:r>
    </w:p>
    <w:p w14:paraId="64BAD98E" w14:textId="4909C9FA" w:rsidR="00461D77" w:rsidRPr="00BE6D8F" w:rsidRDefault="00BE6D8F">
      <w:pPr>
        <w:pStyle w:val="WPNormal"/>
        <w:jc w:val="center"/>
        <w:rPr>
          <w:rFonts w:asciiTheme="minorHAnsi" w:hAnsiTheme="minorHAnsi" w:cstheme="minorHAnsi"/>
          <w:b/>
          <w:color w:val="808080" w:themeColor="background1" w:themeShade="80"/>
        </w:rPr>
      </w:pPr>
      <w:r w:rsidRPr="00BE6D8F">
        <w:rPr>
          <w:rFonts w:asciiTheme="minorHAnsi" w:hAnsiTheme="minorHAnsi" w:cstheme="minorHAnsi"/>
          <w:b/>
        </w:rPr>
        <w:t xml:space="preserve">151 - </w:t>
      </w:r>
      <w:r w:rsidRPr="00BE6D8F">
        <w:rPr>
          <w:rFonts w:asciiTheme="minorHAnsi" w:hAnsiTheme="minorHAnsi" w:cstheme="minorHAnsi"/>
          <w:b/>
        </w:rPr>
        <w:t>Bloomfield building</w:t>
      </w:r>
    </w:p>
    <w:p w14:paraId="78FBF220" w14:textId="7A2DF249" w:rsidR="00461D77" w:rsidRPr="00BE6D8F" w:rsidRDefault="00BE6D8F" w:rsidP="00BE6D8F">
      <w:pPr>
        <w:pStyle w:val="WPNormal"/>
        <w:jc w:val="center"/>
        <w:rPr>
          <w:rFonts w:asciiTheme="minorHAnsi" w:hAnsiTheme="minorHAnsi" w:cstheme="minorHAnsi"/>
          <w:b/>
        </w:rPr>
      </w:pPr>
      <w:r w:rsidRPr="00BE6D8F">
        <w:rPr>
          <w:rFonts w:asciiTheme="minorHAnsi" w:hAnsiTheme="minorHAnsi" w:cstheme="minorHAnsi"/>
          <w:b/>
        </w:rPr>
        <w:t>Thursday</w:t>
      </w:r>
      <w:r>
        <w:rPr>
          <w:rFonts w:asciiTheme="minorHAnsi" w:hAnsiTheme="minorHAnsi" w:cstheme="minorHAnsi"/>
          <w:b/>
        </w:rPr>
        <w:t xml:space="preserve"> 18:00-22:00</w:t>
      </w:r>
    </w:p>
    <w:p w14:paraId="7484B96C" w14:textId="77777777" w:rsidR="009B7991" w:rsidRPr="00506878" w:rsidRDefault="009B7991">
      <w:pPr>
        <w:pStyle w:val="WPNormal"/>
        <w:rPr>
          <w:rFonts w:ascii="Times" w:hAnsi="Times"/>
          <w:bCs/>
        </w:rPr>
      </w:pPr>
      <w:r w:rsidRPr="00506878">
        <w:rPr>
          <w:rFonts w:ascii="Times" w:hAnsi="Times"/>
          <w:bCs/>
        </w:rPr>
        <w:t>Teaching Staff:</w:t>
      </w:r>
    </w:p>
    <w:p w14:paraId="3C337875" w14:textId="77777777" w:rsidR="00BE6D8F" w:rsidRDefault="00BE6D8F">
      <w:pPr>
        <w:pStyle w:val="WPNormal"/>
        <w:rPr>
          <w:rFonts w:ascii="Times" w:hAnsi="Times"/>
          <w:bCs/>
        </w:rPr>
      </w:pPr>
    </w:p>
    <w:p w14:paraId="22CA518F" w14:textId="1A43F5A5" w:rsidR="00461D77" w:rsidRDefault="00461D77">
      <w:pPr>
        <w:pStyle w:val="WPNormal"/>
        <w:rPr>
          <w:rFonts w:ascii="Times" w:hAnsi="Times"/>
          <w:bCs/>
        </w:rPr>
      </w:pPr>
      <w:r w:rsidRPr="00506878">
        <w:rPr>
          <w:rFonts w:ascii="Times" w:hAnsi="Times"/>
          <w:bCs/>
        </w:rPr>
        <w:t xml:space="preserve">Instructor: </w:t>
      </w:r>
      <w:r w:rsidRPr="00506878">
        <w:rPr>
          <w:rFonts w:ascii="Times" w:hAnsi="Times"/>
          <w:bCs/>
        </w:rPr>
        <w:tab/>
      </w:r>
      <w:r w:rsidRPr="00506878">
        <w:rPr>
          <w:rFonts w:ascii="Times" w:hAnsi="Times"/>
          <w:bCs/>
        </w:rPr>
        <w:tab/>
      </w:r>
      <w:r w:rsidR="00BE6D8F" w:rsidRPr="00BE6D8F">
        <w:rPr>
          <w:rFonts w:ascii="Times" w:hAnsi="Times"/>
          <w:bCs/>
        </w:rPr>
        <w:t xml:space="preserve">Prof. Eitan </w:t>
      </w:r>
      <w:proofErr w:type="gramStart"/>
      <w:r w:rsidR="00BE6D8F" w:rsidRPr="00BE6D8F">
        <w:rPr>
          <w:rFonts w:ascii="Times" w:hAnsi="Times"/>
          <w:bCs/>
        </w:rPr>
        <w:t>Naveh</w:t>
      </w:r>
      <w:r w:rsidR="00BE6D8F">
        <w:rPr>
          <w:rFonts w:ascii="Times" w:hAnsi="Times"/>
          <w:bCs/>
        </w:rPr>
        <w:t xml:space="preserve"> ,</w:t>
      </w:r>
      <w:proofErr w:type="gramEnd"/>
      <w:r w:rsidR="00BE6D8F">
        <w:rPr>
          <w:rFonts w:ascii="Times" w:hAnsi="Times"/>
          <w:bCs/>
        </w:rPr>
        <w:t xml:space="preserve"> </w:t>
      </w:r>
      <w:hyperlink r:id="rId10" w:history="1">
        <w:r w:rsidR="00BE6D8F" w:rsidRPr="00D31745">
          <w:rPr>
            <w:rStyle w:val="Hyperlink"/>
            <w:rFonts w:ascii="Times" w:hAnsi="Times"/>
            <w:bCs/>
          </w:rPr>
          <w:t>naveh@technion.ac.il</w:t>
        </w:r>
      </w:hyperlink>
    </w:p>
    <w:p w14:paraId="19BA4709" w14:textId="77777777" w:rsidR="00BE6D8F" w:rsidRDefault="00BE6D8F" w:rsidP="00BD2161">
      <w:pPr>
        <w:pStyle w:val="WPNormal"/>
        <w:rPr>
          <w:rFonts w:ascii="Times" w:hAnsi="Times"/>
          <w:bCs/>
        </w:rPr>
      </w:pPr>
    </w:p>
    <w:p w14:paraId="2526BC3D" w14:textId="1587E71F" w:rsidR="00637C13" w:rsidRPr="00506878" w:rsidRDefault="00637C13" w:rsidP="00BD2161">
      <w:pPr>
        <w:pStyle w:val="WPNormal"/>
        <w:rPr>
          <w:rFonts w:ascii="Times" w:hAnsi="Times"/>
          <w:bCs/>
          <w:color w:val="808080" w:themeColor="background1" w:themeShade="80"/>
        </w:rPr>
      </w:pPr>
      <w:r w:rsidRPr="00506878">
        <w:rPr>
          <w:rFonts w:ascii="Times" w:hAnsi="Times"/>
          <w:bCs/>
        </w:rPr>
        <w:t xml:space="preserve">TA's: </w:t>
      </w:r>
      <w:r w:rsidRPr="00506878">
        <w:rPr>
          <w:rFonts w:ascii="Times" w:hAnsi="Times"/>
          <w:bCs/>
        </w:rPr>
        <w:tab/>
      </w:r>
      <w:r w:rsidRPr="00506878">
        <w:rPr>
          <w:rFonts w:ascii="Times" w:hAnsi="Times"/>
          <w:bCs/>
        </w:rPr>
        <w:tab/>
      </w:r>
      <w:r w:rsidR="00CC7EB3" w:rsidRPr="00506878">
        <w:rPr>
          <w:rFonts w:ascii="Times" w:hAnsi="Times"/>
          <w:bCs/>
          <w:color w:val="808080" w:themeColor="background1" w:themeShade="80"/>
        </w:rPr>
        <w:t xml:space="preserve">         </w:t>
      </w:r>
      <w:proofErr w:type="gramStart"/>
      <w:r w:rsidR="00CC7EB3" w:rsidRPr="00506878">
        <w:rPr>
          <w:rFonts w:ascii="Times" w:hAnsi="Times"/>
          <w:bCs/>
          <w:color w:val="808080" w:themeColor="background1" w:themeShade="80"/>
        </w:rPr>
        <w:t xml:space="preserve">   </w:t>
      </w:r>
      <w:r w:rsidRPr="00506878">
        <w:rPr>
          <w:rFonts w:ascii="Times" w:hAnsi="Times"/>
          <w:bCs/>
          <w:color w:val="808080" w:themeColor="background1" w:themeShade="80"/>
        </w:rPr>
        <w:t>[</w:t>
      </w:r>
      <w:proofErr w:type="gramEnd"/>
      <w:r w:rsidRPr="00506878">
        <w:rPr>
          <w:rFonts w:ascii="Times" w:hAnsi="Times"/>
          <w:bCs/>
          <w:color w:val="808080" w:themeColor="background1" w:themeShade="80"/>
        </w:rPr>
        <w:t>Name] [Office, e-mail, phone]</w:t>
      </w:r>
    </w:p>
    <w:p w14:paraId="38F1AD5A" w14:textId="77777777" w:rsidR="00461D77" w:rsidRPr="00506878" w:rsidRDefault="00461D77">
      <w:pPr>
        <w:pStyle w:val="WPNormal"/>
        <w:rPr>
          <w:rFonts w:ascii="Times" w:hAnsi="Times"/>
          <w:bCs/>
        </w:rPr>
      </w:pPr>
    </w:p>
    <w:p w14:paraId="5E9FE6BB" w14:textId="77777777" w:rsidR="00EA779A" w:rsidRPr="00506878" w:rsidRDefault="00EA779A" w:rsidP="00A17B0C">
      <w:pPr>
        <w:pStyle w:val="WPNormal"/>
        <w:rPr>
          <w:rFonts w:ascii="Times" w:hAnsi="Times"/>
          <w:bCs/>
        </w:rPr>
      </w:pPr>
    </w:p>
    <w:p w14:paraId="37637D5C" w14:textId="5691E191" w:rsidR="00637C13" w:rsidRPr="00506878" w:rsidRDefault="00637C13" w:rsidP="00A17B0C">
      <w:pPr>
        <w:pStyle w:val="WPNormal"/>
        <w:rPr>
          <w:rFonts w:ascii="Times" w:hAnsi="Times"/>
          <w:bCs/>
        </w:rPr>
      </w:pPr>
      <w:r w:rsidRPr="00506878">
        <w:rPr>
          <w:rFonts w:ascii="Times" w:hAnsi="Times"/>
          <w:bCs/>
        </w:rPr>
        <w:t xml:space="preserve">Credits: </w:t>
      </w:r>
      <w:r w:rsidR="00BE6D8F" w:rsidRPr="00BE6D8F">
        <w:rPr>
          <w:rFonts w:ascii="Times" w:hAnsi="Times"/>
          <w:bCs/>
        </w:rPr>
        <w:t>2 Points</w:t>
      </w:r>
    </w:p>
    <w:p w14:paraId="7ECCFBB3" w14:textId="77777777" w:rsidR="00637C13" w:rsidRPr="00506878" w:rsidRDefault="00637C13" w:rsidP="00637C13">
      <w:pPr>
        <w:pStyle w:val="WPNormal"/>
        <w:rPr>
          <w:rFonts w:ascii="Times" w:hAnsi="Times"/>
          <w:bCs/>
        </w:rPr>
      </w:pPr>
    </w:p>
    <w:p w14:paraId="0DF9FBC0" w14:textId="77777777" w:rsidR="00BE6D8F" w:rsidRPr="00BE6D8F" w:rsidRDefault="00BE6D8F" w:rsidP="00BE6D8F">
      <w:pPr>
        <w:spacing w:line="360" w:lineRule="auto"/>
        <w:rPr>
          <w:rFonts w:ascii="Calibri" w:eastAsia="Calibri" w:hAnsi="Calibri" w:cs="Calibri"/>
          <w:b/>
          <w:bCs/>
          <w:szCs w:val="24"/>
          <w:lang w:val="fr-FR" w:bidi="he-IL"/>
        </w:rPr>
      </w:pPr>
    </w:p>
    <w:p w14:paraId="4A3BA527" w14:textId="77777777" w:rsidR="00BE6D8F" w:rsidRPr="00BE6D8F" w:rsidRDefault="00BE6D8F" w:rsidP="00BE6D8F">
      <w:pPr>
        <w:spacing w:line="360" w:lineRule="auto"/>
        <w:rPr>
          <w:rFonts w:ascii="Calibri" w:eastAsia="Calibri" w:hAnsi="Calibri" w:cs="Calibri"/>
          <w:b/>
          <w:bCs/>
          <w:szCs w:val="24"/>
          <w:lang w:val="fr-FR" w:bidi="he-IL"/>
        </w:rPr>
      </w:pPr>
      <w:r w:rsidRPr="00BE6D8F">
        <w:rPr>
          <w:rFonts w:ascii="Calibri" w:eastAsia="Calibri" w:hAnsi="Calibri" w:cs="Calibri"/>
          <w:b/>
          <w:szCs w:val="24"/>
          <w:lang w:val="fr-FR" w:bidi="he-IL"/>
        </w:rPr>
        <w:t xml:space="preserve">Course description </w:t>
      </w:r>
    </w:p>
    <w:p w14:paraId="6D3BB00B" w14:textId="77777777" w:rsidR="00BE6D8F" w:rsidRPr="00BE6D8F" w:rsidRDefault="00BE6D8F" w:rsidP="00BE6D8F">
      <w:pPr>
        <w:autoSpaceDE w:val="0"/>
        <w:autoSpaceDN w:val="0"/>
        <w:adjustRightInd w:val="0"/>
        <w:spacing w:line="360" w:lineRule="auto"/>
        <w:rPr>
          <w:rFonts w:ascii="Calibri" w:eastAsia="Calibri" w:hAnsi="Calibri" w:cs="Calibri"/>
          <w:szCs w:val="24"/>
          <w:lang w:bidi="he-IL"/>
        </w:rPr>
      </w:pPr>
      <w:r w:rsidRPr="00BE6D8F">
        <w:rPr>
          <w:rFonts w:ascii="Calibri" w:eastAsia="Calibri" w:hAnsi="Calibri" w:cs="Calibri"/>
          <w:szCs w:val="24"/>
          <w:lang w:bidi="he-IL"/>
        </w:rPr>
        <w:t xml:space="preserve">Errors are a recurring fact of organizational life and can potentially yield either adverse or positive consequences. In this course, we will identify and understand the underlying causes of errors. Following this, we will review and examine cutting-edge error-coping frameworks, strategies, and methodologies that prevent the negative consequences of errors while promoting their positive outcomes and learning benefits. We will discuss error-related organizational activities through a synthesis of the relevant approaches offered by the disciplines of operations management and organizational behavior, focusing our investigation on the lenses of level of analysis, temporal dynamism, and priority.  </w:t>
      </w:r>
    </w:p>
    <w:p w14:paraId="25DD7EE6" w14:textId="77777777" w:rsidR="00BE6D8F" w:rsidRPr="00BE6D8F" w:rsidRDefault="00BE6D8F" w:rsidP="00BE6D8F">
      <w:pPr>
        <w:shd w:val="clear" w:color="auto" w:fill="FFFFFF"/>
        <w:spacing w:line="360" w:lineRule="auto"/>
        <w:outlineLvl w:val="1"/>
        <w:rPr>
          <w:rFonts w:ascii="Calibri" w:hAnsi="Calibri" w:cs="Calibri"/>
          <w:b/>
          <w:bCs/>
          <w:szCs w:val="24"/>
          <w:lang w:bidi="he-IL"/>
        </w:rPr>
      </w:pPr>
    </w:p>
    <w:p w14:paraId="3D59FC6C" w14:textId="77777777" w:rsidR="00BE6D8F" w:rsidRPr="00BE6D8F" w:rsidRDefault="00BE6D8F" w:rsidP="00BE6D8F">
      <w:pPr>
        <w:shd w:val="clear" w:color="auto" w:fill="FFFFFF"/>
        <w:spacing w:line="360" w:lineRule="auto"/>
        <w:outlineLvl w:val="1"/>
        <w:rPr>
          <w:rFonts w:ascii="Calibri" w:hAnsi="Calibri" w:cs="Calibri"/>
          <w:b/>
          <w:bCs/>
          <w:szCs w:val="24"/>
          <w:lang w:bidi="he-IL"/>
        </w:rPr>
      </w:pPr>
      <w:r w:rsidRPr="00BE6D8F">
        <w:rPr>
          <w:rFonts w:ascii="Calibri" w:hAnsi="Calibri" w:cs="Calibri"/>
          <w:b/>
          <w:bCs/>
          <w:szCs w:val="24"/>
          <w:lang w:bidi="he-IL"/>
        </w:rPr>
        <w:t>Course Objectives</w:t>
      </w:r>
    </w:p>
    <w:p w14:paraId="40357DEC" w14:textId="77777777" w:rsidR="00BE6D8F" w:rsidRPr="00BE6D8F" w:rsidRDefault="00BE6D8F" w:rsidP="00BE6D8F">
      <w:pPr>
        <w:numPr>
          <w:ilvl w:val="0"/>
          <w:numId w:val="13"/>
        </w:numPr>
        <w:shd w:val="clear" w:color="auto" w:fill="FFFFFF"/>
        <w:autoSpaceDE w:val="0"/>
        <w:autoSpaceDN w:val="0"/>
        <w:adjustRightInd w:val="0"/>
        <w:spacing w:after="160" w:line="360" w:lineRule="auto"/>
        <w:rPr>
          <w:rFonts w:ascii="Calibri" w:hAnsi="Calibri" w:cs="Calibri"/>
          <w:color w:val="1E1E1E"/>
          <w:szCs w:val="24"/>
          <w:lang w:bidi="he-IL"/>
        </w:rPr>
      </w:pPr>
      <w:r w:rsidRPr="00BE6D8F">
        <w:rPr>
          <w:rFonts w:ascii="Calibri" w:hAnsi="Calibri" w:cs="Calibri"/>
          <w:color w:val="1E1E1E"/>
          <w:szCs w:val="24"/>
          <w:lang w:bidi="he-IL"/>
        </w:rPr>
        <w:t>To articulate the key concepts in preventing and learning from errors</w:t>
      </w:r>
    </w:p>
    <w:p w14:paraId="5F2C9389" w14:textId="77777777" w:rsidR="00BE6D8F" w:rsidRPr="00BE6D8F" w:rsidRDefault="00BE6D8F" w:rsidP="00BE6D8F">
      <w:pPr>
        <w:numPr>
          <w:ilvl w:val="0"/>
          <w:numId w:val="13"/>
        </w:numPr>
        <w:shd w:val="clear" w:color="auto" w:fill="FFFFFF"/>
        <w:autoSpaceDE w:val="0"/>
        <w:autoSpaceDN w:val="0"/>
        <w:adjustRightInd w:val="0"/>
        <w:spacing w:after="160" w:line="360" w:lineRule="auto"/>
        <w:rPr>
          <w:rFonts w:ascii="Calibri" w:hAnsi="Calibri" w:cs="Calibri"/>
          <w:color w:val="1E1E1E"/>
          <w:szCs w:val="24"/>
          <w:lang w:bidi="he-IL"/>
        </w:rPr>
      </w:pPr>
      <w:r w:rsidRPr="00BE6D8F">
        <w:rPr>
          <w:rFonts w:ascii="Calibri" w:hAnsi="Calibri" w:cs="Calibri"/>
          <w:color w:val="1E1E1E"/>
          <w:szCs w:val="24"/>
          <w:lang w:bidi="he-IL"/>
        </w:rPr>
        <w:t>To identify individual, team, and system errors and their antecedents</w:t>
      </w:r>
    </w:p>
    <w:p w14:paraId="4C24CF94" w14:textId="77777777" w:rsidR="00BE6D8F" w:rsidRPr="00BE6D8F" w:rsidRDefault="00BE6D8F" w:rsidP="00BE6D8F">
      <w:pPr>
        <w:numPr>
          <w:ilvl w:val="0"/>
          <w:numId w:val="13"/>
        </w:numPr>
        <w:shd w:val="clear" w:color="auto" w:fill="FFFFFF"/>
        <w:autoSpaceDE w:val="0"/>
        <w:autoSpaceDN w:val="0"/>
        <w:adjustRightInd w:val="0"/>
        <w:spacing w:after="160" w:line="360" w:lineRule="auto"/>
        <w:rPr>
          <w:rFonts w:ascii="Calibri" w:hAnsi="Calibri" w:cs="Calibri"/>
          <w:color w:val="1E1E1E"/>
          <w:szCs w:val="24"/>
          <w:lang w:bidi="he-IL"/>
        </w:rPr>
      </w:pPr>
      <w:r w:rsidRPr="00BE6D8F">
        <w:rPr>
          <w:rFonts w:ascii="Calibri" w:eastAsia="Calibri" w:hAnsi="Calibri" w:cs="Calibri"/>
          <w:szCs w:val="24"/>
          <w:lang w:bidi="he-IL"/>
        </w:rPr>
        <w:t>To recognize an event time frame that includes instances before, during, and after the occurrence of an error</w:t>
      </w:r>
    </w:p>
    <w:p w14:paraId="3B3C2E51" w14:textId="77777777" w:rsidR="00BE6D8F" w:rsidRPr="00BE6D8F" w:rsidRDefault="00BE6D8F" w:rsidP="00BE6D8F">
      <w:pPr>
        <w:numPr>
          <w:ilvl w:val="0"/>
          <w:numId w:val="13"/>
        </w:numPr>
        <w:shd w:val="clear" w:color="auto" w:fill="FFFFFF"/>
        <w:autoSpaceDE w:val="0"/>
        <w:autoSpaceDN w:val="0"/>
        <w:adjustRightInd w:val="0"/>
        <w:spacing w:after="160" w:line="360" w:lineRule="auto"/>
        <w:rPr>
          <w:rFonts w:ascii="Calibri" w:hAnsi="Calibri" w:cs="Calibri"/>
          <w:color w:val="1E1E1E"/>
          <w:szCs w:val="24"/>
          <w:lang w:bidi="he-IL"/>
        </w:rPr>
      </w:pPr>
      <w:r w:rsidRPr="00BE6D8F">
        <w:rPr>
          <w:rFonts w:ascii="Calibri" w:hAnsi="Calibri" w:cs="Calibri"/>
          <w:color w:val="1E1E1E"/>
          <w:szCs w:val="24"/>
          <w:lang w:bidi="he-IL"/>
        </w:rPr>
        <w:lastRenderedPageBreak/>
        <w:t xml:space="preserve">To identify the influence of organizational multi-priorities on error occurrence </w:t>
      </w:r>
    </w:p>
    <w:p w14:paraId="0EC9B331" w14:textId="77777777" w:rsidR="00BE6D8F" w:rsidRPr="00BE6D8F" w:rsidRDefault="00BE6D8F" w:rsidP="00BE6D8F">
      <w:pPr>
        <w:numPr>
          <w:ilvl w:val="0"/>
          <w:numId w:val="13"/>
        </w:numPr>
        <w:shd w:val="clear" w:color="auto" w:fill="FFFFFF"/>
        <w:autoSpaceDE w:val="0"/>
        <w:autoSpaceDN w:val="0"/>
        <w:adjustRightInd w:val="0"/>
        <w:spacing w:after="160" w:line="360" w:lineRule="auto"/>
        <w:rPr>
          <w:rFonts w:ascii="Calibri" w:hAnsi="Calibri" w:cs="Calibri"/>
          <w:color w:val="1E1E1E"/>
          <w:szCs w:val="24"/>
          <w:lang w:bidi="he-IL"/>
        </w:rPr>
      </w:pPr>
      <w:r w:rsidRPr="00BE6D8F">
        <w:rPr>
          <w:rFonts w:ascii="Calibri" w:hAnsi="Calibri" w:cs="Calibri"/>
          <w:color w:val="1E1E1E"/>
          <w:szCs w:val="24"/>
          <w:lang w:bidi="he-IL"/>
        </w:rPr>
        <w:t xml:space="preserve">To cultivate an effective toolkit of practices to address challenges encountered in learning from errors </w:t>
      </w:r>
    </w:p>
    <w:p w14:paraId="6AEC2981" w14:textId="77777777" w:rsidR="00BE6D8F" w:rsidRPr="00BE6D8F" w:rsidRDefault="00BE6D8F" w:rsidP="00BE6D8F">
      <w:pPr>
        <w:spacing w:line="360" w:lineRule="auto"/>
        <w:rPr>
          <w:rFonts w:ascii="Calibri" w:eastAsia="Calibri" w:hAnsi="Calibri" w:cs="Calibri"/>
          <w:szCs w:val="24"/>
          <w:lang w:bidi="he-IL"/>
        </w:rPr>
      </w:pPr>
    </w:p>
    <w:p w14:paraId="01011761"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b/>
          <w:bCs/>
          <w:szCs w:val="24"/>
          <w:lang w:bidi="he-IL"/>
        </w:rPr>
        <w:t>Learning Outcomes</w:t>
      </w:r>
    </w:p>
    <w:p w14:paraId="21EA8BBA" w14:textId="77777777" w:rsidR="00BE6D8F" w:rsidRPr="00BE6D8F" w:rsidRDefault="00BE6D8F" w:rsidP="00BE6D8F">
      <w:pPr>
        <w:numPr>
          <w:ilvl w:val="0"/>
          <w:numId w:val="12"/>
        </w:numPr>
        <w:shd w:val="clear" w:color="auto" w:fill="FFFFFF"/>
        <w:spacing w:after="160" w:line="360" w:lineRule="auto"/>
        <w:rPr>
          <w:rFonts w:ascii="Calibri" w:hAnsi="Calibri" w:cs="Calibri"/>
          <w:color w:val="1E1E1E"/>
          <w:szCs w:val="24"/>
          <w:lang w:bidi="he-IL"/>
        </w:rPr>
      </w:pPr>
      <w:r w:rsidRPr="00BE6D8F">
        <w:rPr>
          <w:rFonts w:ascii="Calibri" w:hAnsi="Calibri" w:cs="Calibri"/>
          <w:color w:val="1E1E1E"/>
          <w:szCs w:val="24"/>
          <w:lang w:bidi="he-IL"/>
        </w:rPr>
        <w:t xml:space="preserve">To develop and sharpen managerial skills for preventing and learning from errors  </w:t>
      </w:r>
    </w:p>
    <w:p w14:paraId="3DFF2DD9" w14:textId="77777777" w:rsidR="00BE6D8F" w:rsidRPr="00BE6D8F" w:rsidRDefault="00BE6D8F" w:rsidP="00BE6D8F">
      <w:pPr>
        <w:numPr>
          <w:ilvl w:val="0"/>
          <w:numId w:val="12"/>
        </w:numPr>
        <w:autoSpaceDE w:val="0"/>
        <w:autoSpaceDN w:val="0"/>
        <w:adjustRightInd w:val="0"/>
        <w:spacing w:after="160" w:line="360" w:lineRule="auto"/>
        <w:contextualSpacing/>
        <w:rPr>
          <w:rFonts w:ascii="Calibri" w:hAnsi="Calibri" w:cs="Calibri"/>
          <w:szCs w:val="24"/>
          <w:lang w:bidi="he-IL"/>
        </w:rPr>
      </w:pPr>
      <w:r w:rsidRPr="00BE6D8F">
        <w:rPr>
          <w:rFonts w:ascii="Calibri" w:eastAsia="Calibri" w:hAnsi="Calibri" w:cs="Calibri"/>
          <w:szCs w:val="24"/>
          <w:lang w:bidi="he-IL"/>
        </w:rPr>
        <w:t xml:space="preserve">To build a systematic body of knowledge on errors that influences daily work  </w:t>
      </w:r>
    </w:p>
    <w:p w14:paraId="018EA38F" w14:textId="77777777" w:rsidR="00BE6D8F" w:rsidRPr="00BE6D8F" w:rsidRDefault="00BE6D8F" w:rsidP="00BE6D8F">
      <w:pPr>
        <w:autoSpaceDE w:val="0"/>
        <w:autoSpaceDN w:val="0"/>
        <w:adjustRightInd w:val="0"/>
        <w:spacing w:line="360" w:lineRule="auto"/>
        <w:rPr>
          <w:rFonts w:ascii="Calibri" w:eastAsia="Calibri" w:hAnsi="Calibri" w:cs="Calibri"/>
          <w:b/>
          <w:bCs/>
          <w:szCs w:val="24"/>
          <w:lang w:bidi="he-IL"/>
        </w:rPr>
      </w:pPr>
    </w:p>
    <w:p w14:paraId="582545EB" w14:textId="77777777" w:rsidR="00BE6D8F" w:rsidRPr="00BE6D8F" w:rsidRDefault="00BE6D8F" w:rsidP="00BE6D8F">
      <w:pPr>
        <w:autoSpaceDE w:val="0"/>
        <w:autoSpaceDN w:val="0"/>
        <w:adjustRightInd w:val="0"/>
        <w:spacing w:line="360" w:lineRule="auto"/>
        <w:rPr>
          <w:rFonts w:ascii="Calibri" w:eastAsia="Calibri" w:hAnsi="Calibri" w:cs="Calibri"/>
          <w:szCs w:val="24"/>
          <w:lang w:bidi="he-IL"/>
        </w:rPr>
      </w:pPr>
      <w:r w:rsidRPr="00BE6D8F">
        <w:rPr>
          <w:rFonts w:ascii="Calibri" w:eastAsia="Calibri" w:hAnsi="Calibri" w:cs="Calibri"/>
          <w:b/>
          <w:bCs/>
          <w:szCs w:val="24"/>
          <w:lang w:bidi="he-IL"/>
        </w:rPr>
        <w:t>Grade</w:t>
      </w:r>
    </w:p>
    <w:p w14:paraId="28F81F37" w14:textId="77777777" w:rsidR="00BE6D8F" w:rsidRPr="00BE6D8F" w:rsidRDefault="00BE6D8F" w:rsidP="00BE6D8F">
      <w:pPr>
        <w:autoSpaceDE w:val="0"/>
        <w:autoSpaceDN w:val="0"/>
        <w:adjustRightInd w:val="0"/>
        <w:spacing w:line="360" w:lineRule="auto"/>
        <w:rPr>
          <w:rFonts w:ascii="Calibri" w:eastAsia="Calibri" w:hAnsi="Calibri" w:cs="Calibri"/>
          <w:szCs w:val="24"/>
          <w:lang w:bidi="he-IL"/>
        </w:rPr>
      </w:pPr>
      <w:r w:rsidRPr="00BE6D8F">
        <w:rPr>
          <w:rFonts w:ascii="Calibri" w:eastAsia="Calibri" w:hAnsi="Calibri" w:cs="Calibri"/>
          <w:szCs w:val="24"/>
          <w:lang w:bidi="he-IL"/>
        </w:rPr>
        <w:t xml:space="preserve">30% - class discussions (5% per class) </w:t>
      </w:r>
    </w:p>
    <w:p w14:paraId="51D253ED" w14:textId="77777777" w:rsidR="00BE6D8F" w:rsidRPr="00BE6D8F" w:rsidRDefault="00BE6D8F" w:rsidP="00BE6D8F">
      <w:pPr>
        <w:autoSpaceDE w:val="0"/>
        <w:autoSpaceDN w:val="0"/>
        <w:adjustRightInd w:val="0"/>
        <w:spacing w:line="360" w:lineRule="auto"/>
        <w:rPr>
          <w:rFonts w:ascii="Calibri" w:eastAsia="Calibri" w:hAnsi="Calibri" w:cs="Calibri"/>
          <w:szCs w:val="24"/>
          <w:lang w:bidi="he-IL"/>
        </w:rPr>
      </w:pPr>
      <w:r w:rsidRPr="00BE6D8F">
        <w:rPr>
          <w:rFonts w:ascii="Calibri" w:eastAsia="Calibri" w:hAnsi="Calibri" w:cs="Calibri"/>
          <w:szCs w:val="24"/>
          <w:lang w:bidi="he-IL"/>
        </w:rPr>
        <w:t xml:space="preserve">70% - final project. Presentation by last session – </w:t>
      </w:r>
      <w:r w:rsidRPr="00BE6D8F">
        <w:rPr>
          <w:rFonts w:ascii="Calibri" w:eastAsia="Calibri" w:hAnsi="Calibri" w:cs="Calibri" w:hint="cs"/>
          <w:szCs w:val="24"/>
          <w:rtl/>
          <w:lang w:bidi="he-IL"/>
        </w:rPr>
        <w:t>8</w:t>
      </w:r>
      <w:r w:rsidRPr="00BE6D8F">
        <w:rPr>
          <w:rFonts w:ascii="Calibri" w:eastAsia="Calibri" w:hAnsi="Calibri" w:cs="Calibri"/>
          <w:szCs w:val="24"/>
          <w:lang w:bidi="he-IL"/>
        </w:rPr>
        <w:t xml:space="preserve"> Dec. 2022 for the latest. Earlier presentations are welcome. Submission of final report – 15 Dec. 2022. Assignment: Suggest a systematic program to prevent and learn from errors in your organization. Refer to current error-coping activities, specific errors’ antecedents, and correlates of errors.</w:t>
      </w:r>
    </w:p>
    <w:p w14:paraId="0CEA87DD" w14:textId="77777777" w:rsidR="00BE6D8F" w:rsidRPr="00BE6D8F" w:rsidRDefault="00BE6D8F" w:rsidP="00BE6D8F">
      <w:pPr>
        <w:autoSpaceDE w:val="0"/>
        <w:autoSpaceDN w:val="0"/>
        <w:adjustRightInd w:val="0"/>
        <w:spacing w:line="360" w:lineRule="auto"/>
        <w:rPr>
          <w:rFonts w:ascii="Calibri" w:eastAsia="Calibri" w:hAnsi="Calibri" w:cs="Calibri"/>
          <w:szCs w:val="24"/>
          <w:lang w:bidi="he-IL"/>
        </w:rPr>
      </w:pPr>
      <w:r w:rsidRPr="00BE6D8F">
        <w:rPr>
          <w:rFonts w:ascii="Calibri" w:eastAsia="Calibri" w:hAnsi="Calibri" w:cs="Calibri"/>
          <w:szCs w:val="24"/>
          <w:lang w:bidi="he-IL"/>
        </w:rPr>
        <w:t xml:space="preserve">Other project’s topics that discuss coping with errors in your organizations may also be included. For example, a deep study of an error or a recall event; designing error data collection; developing an approach to identify and compare team errors vis-a-vis individual errors and pointing to its practical applications.        </w:t>
      </w:r>
    </w:p>
    <w:p w14:paraId="1C6AD7D1" w14:textId="77777777" w:rsidR="00BE6D8F" w:rsidRPr="00BE6D8F" w:rsidRDefault="00BE6D8F" w:rsidP="00BE6D8F">
      <w:pPr>
        <w:shd w:val="clear" w:color="auto" w:fill="FFFFFF"/>
        <w:spacing w:line="360" w:lineRule="auto"/>
        <w:rPr>
          <w:rFonts w:ascii="Calibri" w:hAnsi="Calibri" w:cs="Calibri"/>
          <w:color w:val="1E1E1E"/>
          <w:szCs w:val="24"/>
          <w:lang w:bidi="he-IL"/>
        </w:rPr>
      </w:pPr>
    </w:p>
    <w:p w14:paraId="49E63F0C"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b/>
          <w:bCs/>
          <w:szCs w:val="24"/>
          <w:lang w:bidi="he-IL"/>
        </w:rPr>
        <w:t>Course Schedule</w:t>
      </w:r>
    </w:p>
    <w:p w14:paraId="210D8C33"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b/>
          <w:bCs/>
          <w:szCs w:val="24"/>
          <w:lang w:bidi="he-IL"/>
        </w:rPr>
        <w:t>Lesson 1. Errors in organizations: what managers should know about errors</w:t>
      </w:r>
    </w:p>
    <w:p w14:paraId="1FC83607" w14:textId="77777777" w:rsidR="00BE6D8F" w:rsidRPr="00BE6D8F" w:rsidRDefault="00BE6D8F" w:rsidP="00BE6D8F">
      <w:pPr>
        <w:numPr>
          <w:ilvl w:val="0"/>
          <w:numId w:val="14"/>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Elements of error situations: error taxonomy, latent errors, error training (avoidance vs. management), error orientation, error reporting, learning from errors, and error culture (aversion vs. management).</w:t>
      </w:r>
    </w:p>
    <w:p w14:paraId="5ECD788B" w14:textId="77777777" w:rsidR="00BE6D8F" w:rsidRPr="00BE6D8F" w:rsidRDefault="00BE6D8F" w:rsidP="00BE6D8F">
      <w:pPr>
        <w:numPr>
          <w:ilvl w:val="0"/>
          <w:numId w:val="14"/>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Examples of errors in organizations</w:t>
      </w:r>
    </w:p>
    <w:p w14:paraId="0B9649B6" w14:textId="77777777" w:rsidR="00BE6D8F" w:rsidRPr="00BE6D8F" w:rsidRDefault="00BE6D8F" w:rsidP="00BE6D8F">
      <w:pPr>
        <w:spacing w:line="360" w:lineRule="auto"/>
        <w:rPr>
          <w:rFonts w:ascii="Calibri" w:eastAsia="Calibri" w:hAnsi="Calibri" w:cs="Calibri"/>
          <w:szCs w:val="24"/>
          <w:lang w:bidi="he-IL"/>
        </w:rPr>
      </w:pPr>
    </w:p>
    <w:p w14:paraId="1F967D19" w14:textId="77777777" w:rsidR="00BE6D8F" w:rsidRPr="00BE6D8F" w:rsidRDefault="00BE6D8F" w:rsidP="00BE6D8F">
      <w:pPr>
        <w:spacing w:line="360" w:lineRule="auto"/>
        <w:rPr>
          <w:rFonts w:ascii="Calibri" w:eastAsia="Calibri" w:hAnsi="Calibri" w:cs="Calibri"/>
          <w:szCs w:val="24"/>
          <w:lang w:bidi="he-IL"/>
        </w:rPr>
      </w:pPr>
      <w:r w:rsidRPr="00BE6D8F">
        <w:rPr>
          <w:rFonts w:ascii="Calibri" w:eastAsia="Calibri" w:hAnsi="Calibri" w:cs="Calibri"/>
          <w:szCs w:val="24"/>
          <w:u w:val="single"/>
          <w:lang w:bidi="he-IL"/>
        </w:rPr>
        <w:lastRenderedPageBreak/>
        <w:t>Class discussion:</w:t>
      </w:r>
      <w:r w:rsidRPr="00BE6D8F">
        <w:rPr>
          <w:rFonts w:ascii="Calibri" w:eastAsia="Calibri" w:hAnsi="Calibri" w:cs="Calibri"/>
          <w:szCs w:val="24"/>
          <w:lang w:bidi="he-IL"/>
        </w:rPr>
        <w:t xml:space="preserve"> Identify and categorize errors in your organization. Focus on their frequency, types, reporting, coping methods, learning, consequences, antecedents, other characteristics. Can all of them be prevented? </w:t>
      </w:r>
    </w:p>
    <w:p w14:paraId="6B49E17A" w14:textId="77777777" w:rsidR="00BE6D8F" w:rsidRPr="00BE6D8F" w:rsidRDefault="00BE6D8F" w:rsidP="00BE6D8F">
      <w:pPr>
        <w:bidi/>
        <w:spacing w:line="360" w:lineRule="auto"/>
        <w:rPr>
          <w:rFonts w:ascii="Calibri" w:eastAsia="Calibri" w:hAnsi="Calibri" w:cs="Calibri"/>
          <w:szCs w:val="24"/>
          <w:rtl/>
          <w:lang w:bidi="he-IL"/>
        </w:rPr>
      </w:pPr>
    </w:p>
    <w:p w14:paraId="0C5BE468" w14:textId="77777777" w:rsidR="00BE6D8F" w:rsidRPr="00BE6D8F" w:rsidRDefault="00BE6D8F" w:rsidP="00BE6D8F">
      <w:pPr>
        <w:spacing w:line="360" w:lineRule="auto"/>
        <w:rPr>
          <w:rFonts w:ascii="Calibri" w:eastAsia="Calibri" w:hAnsi="Calibri" w:cs="Calibri"/>
          <w:szCs w:val="24"/>
          <w:u w:val="single"/>
          <w:lang w:bidi="he-IL"/>
        </w:rPr>
      </w:pPr>
      <w:r w:rsidRPr="00BE6D8F">
        <w:rPr>
          <w:rFonts w:ascii="Calibri" w:eastAsia="Calibri" w:hAnsi="Calibri" w:cs="Calibri"/>
          <w:szCs w:val="24"/>
          <w:u w:val="single"/>
          <w:lang w:bidi="he-IL"/>
        </w:rPr>
        <w:t>Reading for Lessons 1-2 (at least one of the two papers)</w:t>
      </w:r>
    </w:p>
    <w:p w14:paraId="3C563097" w14:textId="77777777" w:rsidR="00BE6D8F" w:rsidRPr="00BE6D8F" w:rsidRDefault="00BE6D8F" w:rsidP="00BE6D8F">
      <w:pPr>
        <w:spacing w:line="360" w:lineRule="auto"/>
        <w:rPr>
          <w:rFonts w:ascii="Calibri" w:eastAsia="Calibri" w:hAnsi="Calibri" w:cs="Calibri"/>
          <w:color w:val="222222"/>
          <w:szCs w:val="24"/>
          <w:shd w:val="clear" w:color="auto" w:fill="FFFFFF"/>
          <w:lang w:bidi="he-IL"/>
        </w:rPr>
      </w:pPr>
      <w:proofErr w:type="spellStart"/>
      <w:r w:rsidRPr="00BE6D8F">
        <w:rPr>
          <w:rFonts w:ascii="Calibri" w:eastAsia="Calibri" w:hAnsi="Calibri" w:cs="Calibri"/>
          <w:color w:val="222222"/>
          <w:szCs w:val="24"/>
          <w:shd w:val="clear" w:color="auto" w:fill="FFFFFF"/>
          <w:lang w:bidi="he-IL"/>
        </w:rPr>
        <w:t>Frese</w:t>
      </w:r>
      <w:proofErr w:type="spellEnd"/>
      <w:r w:rsidRPr="00BE6D8F">
        <w:rPr>
          <w:rFonts w:ascii="Calibri" w:eastAsia="Calibri" w:hAnsi="Calibri" w:cs="Calibri"/>
          <w:color w:val="222222"/>
          <w:szCs w:val="24"/>
          <w:shd w:val="clear" w:color="auto" w:fill="FFFFFF"/>
          <w:lang w:bidi="he-IL"/>
        </w:rPr>
        <w:t>, M., &amp; Keith, N. (2015). Action errors, error management, and learning in organizations. </w:t>
      </w:r>
      <w:r w:rsidRPr="00BE6D8F">
        <w:rPr>
          <w:rFonts w:ascii="Calibri" w:eastAsia="Calibri" w:hAnsi="Calibri" w:cs="Calibri"/>
          <w:i/>
          <w:iCs/>
          <w:color w:val="222222"/>
          <w:szCs w:val="24"/>
          <w:shd w:val="clear" w:color="auto" w:fill="FFFFFF"/>
          <w:lang w:bidi="he-IL"/>
        </w:rPr>
        <w:t>Annual review of psychology</w:t>
      </w:r>
      <w:r w:rsidRPr="00BE6D8F">
        <w:rPr>
          <w:rFonts w:ascii="Calibri" w:eastAsia="Calibri" w:hAnsi="Calibri" w:cs="Calibri"/>
          <w:color w:val="222222"/>
          <w:szCs w:val="24"/>
          <w:shd w:val="clear" w:color="auto" w:fill="FFFFFF"/>
          <w:lang w:bidi="he-IL"/>
        </w:rPr>
        <w:t>, </w:t>
      </w:r>
      <w:r w:rsidRPr="00BE6D8F">
        <w:rPr>
          <w:rFonts w:ascii="Calibri" w:eastAsia="Calibri" w:hAnsi="Calibri" w:cs="Calibri"/>
          <w:i/>
          <w:iCs/>
          <w:color w:val="222222"/>
          <w:szCs w:val="24"/>
          <w:shd w:val="clear" w:color="auto" w:fill="FFFFFF"/>
          <w:lang w:bidi="he-IL"/>
        </w:rPr>
        <w:t>66</w:t>
      </w:r>
      <w:r w:rsidRPr="00BE6D8F">
        <w:rPr>
          <w:rFonts w:ascii="Calibri" w:eastAsia="Calibri" w:hAnsi="Calibri" w:cs="Calibri"/>
          <w:color w:val="222222"/>
          <w:szCs w:val="24"/>
          <w:shd w:val="clear" w:color="auto" w:fill="FFFFFF"/>
          <w:lang w:bidi="he-IL"/>
        </w:rPr>
        <w:t>, 661-687.</w:t>
      </w:r>
    </w:p>
    <w:p w14:paraId="5192DD48" w14:textId="77777777" w:rsidR="00BE6D8F" w:rsidRPr="00BE6D8F" w:rsidRDefault="00BE6D8F" w:rsidP="00BE6D8F">
      <w:pPr>
        <w:spacing w:line="360" w:lineRule="auto"/>
        <w:rPr>
          <w:rFonts w:ascii="Calibri" w:eastAsia="Calibri" w:hAnsi="Calibri" w:cs="Calibri"/>
          <w:color w:val="222222"/>
          <w:szCs w:val="24"/>
          <w:shd w:val="clear" w:color="auto" w:fill="FFFFFF"/>
          <w:lang w:bidi="he-IL"/>
        </w:rPr>
      </w:pPr>
    </w:p>
    <w:p w14:paraId="0A3FF77D" w14:textId="77777777" w:rsidR="00BE6D8F" w:rsidRPr="00BE6D8F" w:rsidRDefault="00BE6D8F" w:rsidP="00BE6D8F">
      <w:pPr>
        <w:spacing w:line="360" w:lineRule="auto"/>
        <w:rPr>
          <w:rFonts w:ascii="Calibri" w:eastAsia="Calibri" w:hAnsi="Calibri" w:cs="Calibri"/>
          <w:color w:val="222222"/>
          <w:szCs w:val="24"/>
          <w:shd w:val="clear" w:color="auto" w:fill="FFFFFF"/>
          <w:lang w:bidi="he-IL"/>
        </w:rPr>
      </w:pPr>
      <w:r w:rsidRPr="00BE6D8F">
        <w:rPr>
          <w:rFonts w:ascii="Calibri" w:eastAsia="Calibri" w:hAnsi="Calibri" w:cs="Calibri"/>
          <w:color w:val="222222"/>
          <w:szCs w:val="24"/>
          <w:shd w:val="clear" w:color="auto" w:fill="FFFFFF"/>
          <w:lang w:bidi="he-IL"/>
        </w:rPr>
        <w:t>Lei, Z., Naveh, E., &amp; Novikov, Z. (2016). Errors in organizations: An integrative review via level of analysis, temporal dynamism, and priority lenses. </w:t>
      </w:r>
      <w:r w:rsidRPr="00BE6D8F">
        <w:rPr>
          <w:rFonts w:ascii="Calibri" w:eastAsia="Calibri" w:hAnsi="Calibri" w:cs="Calibri"/>
          <w:i/>
          <w:iCs/>
          <w:color w:val="222222"/>
          <w:szCs w:val="24"/>
          <w:shd w:val="clear" w:color="auto" w:fill="FFFFFF"/>
          <w:lang w:bidi="he-IL"/>
        </w:rPr>
        <w:t>Journal of Management</w:t>
      </w:r>
      <w:r w:rsidRPr="00BE6D8F">
        <w:rPr>
          <w:rFonts w:ascii="Calibri" w:eastAsia="Calibri" w:hAnsi="Calibri" w:cs="Calibri"/>
          <w:color w:val="222222"/>
          <w:szCs w:val="24"/>
          <w:shd w:val="clear" w:color="auto" w:fill="FFFFFF"/>
          <w:lang w:bidi="he-IL"/>
        </w:rPr>
        <w:t>, </w:t>
      </w:r>
      <w:r w:rsidRPr="00BE6D8F">
        <w:rPr>
          <w:rFonts w:ascii="Calibri" w:eastAsia="Calibri" w:hAnsi="Calibri" w:cs="Calibri"/>
          <w:i/>
          <w:iCs/>
          <w:color w:val="222222"/>
          <w:szCs w:val="24"/>
          <w:shd w:val="clear" w:color="auto" w:fill="FFFFFF"/>
          <w:lang w:bidi="he-IL"/>
        </w:rPr>
        <w:t>42</w:t>
      </w:r>
      <w:r w:rsidRPr="00BE6D8F">
        <w:rPr>
          <w:rFonts w:ascii="Calibri" w:eastAsia="Calibri" w:hAnsi="Calibri" w:cs="Calibri"/>
          <w:color w:val="222222"/>
          <w:szCs w:val="24"/>
          <w:shd w:val="clear" w:color="auto" w:fill="FFFFFF"/>
          <w:lang w:bidi="he-IL"/>
        </w:rPr>
        <w:t>(5), 1315-1343.</w:t>
      </w:r>
    </w:p>
    <w:p w14:paraId="53063234" w14:textId="77777777" w:rsidR="00BE6D8F" w:rsidRPr="00BE6D8F" w:rsidRDefault="00BE6D8F" w:rsidP="00BE6D8F">
      <w:pPr>
        <w:spacing w:line="360" w:lineRule="auto"/>
        <w:rPr>
          <w:rFonts w:ascii="Calibri" w:eastAsia="Calibri" w:hAnsi="Calibri" w:cs="Calibri"/>
          <w:b/>
          <w:bCs/>
          <w:szCs w:val="24"/>
          <w:lang w:bidi="he-IL"/>
        </w:rPr>
      </w:pPr>
    </w:p>
    <w:p w14:paraId="60EF3EFA"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b/>
          <w:bCs/>
          <w:szCs w:val="24"/>
          <w:lang w:bidi="he-IL"/>
        </w:rPr>
        <w:t xml:space="preserve">Lesson 2. Learning from errors at the individual, team, and organizational and system levels </w:t>
      </w:r>
    </w:p>
    <w:p w14:paraId="554FF1EF" w14:textId="77777777" w:rsidR="00BE6D8F" w:rsidRPr="00BE6D8F" w:rsidRDefault="00BE6D8F" w:rsidP="00BE6D8F">
      <w:pPr>
        <w:numPr>
          <w:ilvl w:val="0"/>
          <w:numId w:val="19"/>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Error level: individual errors, team errors, system errors</w:t>
      </w:r>
    </w:p>
    <w:p w14:paraId="770133FD" w14:textId="77777777" w:rsidR="00BE6D8F" w:rsidRPr="00BE6D8F" w:rsidRDefault="00BE6D8F" w:rsidP="00BE6D8F">
      <w:pPr>
        <w:numPr>
          <w:ilvl w:val="0"/>
          <w:numId w:val="19"/>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 xml:space="preserve">Individual differences and errors; proactive behavior  </w:t>
      </w:r>
    </w:p>
    <w:p w14:paraId="04346CC5" w14:textId="77777777" w:rsidR="00BE6D8F" w:rsidRPr="00BE6D8F" w:rsidRDefault="00BE6D8F" w:rsidP="00BE6D8F">
      <w:pPr>
        <w:numPr>
          <w:ilvl w:val="0"/>
          <w:numId w:val="19"/>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 xml:space="preserve">Team climate and errors: error prevention, welcoming errors, error management, psychological safety, safety climate </w:t>
      </w:r>
    </w:p>
    <w:p w14:paraId="6A3D7EC8" w14:textId="77777777" w:rsidR="00BE6D8F" w:rsidRPr="00BE6D8F" w:rsidRDefault="00BE6D8F" w:rsidP="00BE6D8F">
      <w:pPr>
        <w:numPr>
          <w:ilvl w:val="0"/>
          <w:numId w:val="19"/>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High reliability organizations; multicultural approach to errors</w:t>
      </w:r>
    </w:p>
    <w:p w14:paraId="5435A7DB" w14:textId="77777777" w:rsidR="00BE6D8F" w:rsidRPr="00BE6D8F" w:rsidRDefault="00BE6D8F" w:rsidP="00BE6D8F">
      <w:pPr>
        <w:spacing w:line="360" w:lineRule="auto"/>
        <w:rPr>
          <w:rFonts w:ascii="Calibri" w:eastAsia="Calibri" w:hAnsi="Calibri" w:cs="Calibri"/>
          <w:szCs w:val="24"/>
          <w:lang w:bidi="he-IL"/>
        </w:rPr>
      </w:pPr>
    </w:p>
    <w:p w14:paraId="2975574C" w14:textId="77777777" w:rsidR="00BE6D8F" w:rsidRPr="00BE6D8F" w:rsidRDefault="00BE6D8F" w:rsidP="00BE6D8F">
      <w:pPr>
        <w:spacing w:line="360" w:lineRule="auto"/>
        <w:rPr>
          <w:rFonts w:ascii="Calibri" w:eastAsia="Calibri" w:hAnsi="Calibri" w:cs="Calibri"/>
          <w:szCs w:val="24"/>
          <w:lang w:bidi="he-IL"/>
        </w:rPr>
      </w:pPr>
      <w:r w:rsidRPr="00BE6D8F">
        <w:rPr>
          <w:rFonts w:ascii="Calibri" w:eastAsia="Calibri" w:hAnsi="Calibri" w:cs="Calibri"/>
          <w:szCs w:val="24"/>
          <w:u w:val="single"/>
          <w:lang w:bidi="he-IL"/>
        </w:rPr>
        <w:t>Class discussion:</w:t>
      </w:r>
      <w:r w:rsidRPr="00BE6D8F">
        <w:rPr>
          <w:rFonts w:ascii="Calibri" w:eastAsia="Calibri" w:hAnsi="Calibri" w:cs="Calibri"/>
          <w:szCs w:val="24"/>
          <w:lang w:bidi="he-IL"/>
        </w:rPr>
        <w:t xml:space="preserve"> Identify individual and team errors in your organization. </w:t>
      </w:r>
    </w:p>
    <w:p w14:paraId="15A2D72D" w14:textId="77777777" w:rsidR="00BE6D8F" w:rsidRPr="00BE6D8F" w:rsidRDefault="00BE6D8F" w:rsidP="00BE6D8F">
      <w:pPr>
        <w:spacing w:line="360" w:lineRule="auto"/>
        <w:rPr>
          <w:rFonts w:ascii="Calibri" w:eastAsia="Calibri" w:hAnsi="Calibri" w:cs="Calibri"/>
          <w:szCs w:val="24"/>
          <w:lang w:bidi="he-IL"/>
        </w:rPr>
      </w:pPr>
    </w:p>
    <w:p w14:paraId="2325A7A6"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b/>
          <w:bCs/>
          <w:szCs w:val="24"/>
          <w:lang w:bidi="he-IL"/>
        </w:rPr>
        <w:t>Lesson 3. An event time frame: before, during, and after the occurrence of an error</w:t>
      </w:r>
    </w:p>
    <w:p w14:paraId="769D5E06" w14:textId="77777777" w:rsidR="00BE6D8F" w:rsidRPr="00BE6D8F" w:rsidRDefault="00BE6D8F" w:rsidP="00BE6D8F">
      <w:pPr>
        <w:numPr>
          <w:ilvl w:val="0"/>
          <w:numId w:val="15"/>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 xml:space="preserve">The simultaneous existence of error prevention and error management </w:t>
      </w:r>
    </w:p>
    <w:p w14:paraId="0E2CFA67" w14:textId="77777777" w:rsidR="00BE6D8F" w:rsidRPr="00BE6D8F" w:rsidRDefault="00BE6D8F" w:rsidP="00BE6D8F">
      <w:pPr>
        <w:keepNext/>
        <w:keepLines/>
        <w:numPr>
          <w:ilvl w:val="0"/>
          <w:numId w:val="15"/>
        </w:numPr>
        <w:shd w:val="clear" w:color="auto" w:fill="FFFFFF"/>
        <w:spacing w:after="240" w:line="495" w:lineRule="atLeast"/>
        <w:outlineLvl w:val="0"/>
        <w:rPr>
          <w:rFonts w:ascii="Calibri" w:hAnsi="Calibri" w:cs="Calibri"/>
          <w:color w:val="202225"/>
          <w:szCs w:val="24"/>
          <w:lang w:bidi="he-IL"/>
        </w:rPr>
      </w:pPr>
      <w:r w:rsidRPr="00BE6D8F">
        <w:rPr>
          <w:rFonts w:ascii="Calibri" w:hAnsi="Calibri" w:cs="Calibri"/>
          <w:color w:val="202225"/>
          <w:szCs w:val="24"/>
          <w:lang w:bidi="he-IL"/>
        </w:rPr>
        <w:t>Heeding the warnings of unusual events</w:t>
      </w:r>
    </w:p>
    <w:p w14:paraId="6E8EFC62" w14:textId="77777777" w:rsidR="00BE6D8F" w:rsidRPr="00BE6D8F" w:rsidRDefault="00BE6D8F" w:rsidP="00BE6D8F">
      <w:pPr>
        <w:numPr>
          <w:ilvl w:val="0"/>
          <w:numId w:val="15"/>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Opportunities to learn from errors and failure at the individual, team, and organizational levels.</w:t>
      </w:r>
    </w:p>
    <w:p w14:paraId="7E7539ED" w14:textId="77777777" w:rsidR="00BE6D8F" w:rsidRPr="00BE6D8F" w:rsidRDefault="00BE6D8F" w:rsidP="00BE6D8F">
      <w:pPr>
        <w:spacing w:line="360" w:lineRule="auto"/>
        <w:rPr>
          <w:rFonts w:ascii="Calibri" w:eastAsia="Calibri" w:hAnsi="Calibri" w:cs="Calibri"/>
          <w:szCs w:val="24"/>
          <w:lang w:bidi="he-IL"/>
        </w:rPr>
      </w:pPr>
    </w:p>
    <w:p w14:paraId="723C42E3" w14:textId="77777777" w:rsidR="00BE6D8F" w:rsidRPr="00BE6D8F" w:rsidRDefault="00BE6D8F" w:rsidP="00BE6D8F">
      <w:pPr>
        <w:spacing w:line="360" w:lineRule="auto"/>
        <w:rPr>
          <w:rFonts w:ascii="Calibri" w:eastAsia="Calibri" w:hAnsi="Calibri" w:cs="Calibri"/>
          <w:szCs w:val="24"/>
          <w:lang w:bidi="he-IL"/>
        </w:rPr>
      </w:pPr>
      <w:r w:rsidRPr="00BE6D8F">
        <w:rPr>
          <w:rFonts w:ascii="Calibri" w:eastAsia="Calibri" w:hAnsi="Calibri" w:cs="Calibri"/>
          <w:szCs w:val="24"/>
          <w:u w:val="single"/>
          <w:lang w:bidi="he-IL"/>
        </w:rPr>
        <w:t>Class discussion:</w:t>
      </w:r>
      <w:r w:rsidRPr="00BE6D8F">
        <w:rPr>
          <w:rFonts w:ascii="Calibri" w:eastAsia="Calibri" w:hAnsi="Calibri" w:cs="Calibri"/>
          <w:b/>
          <w:bCs/>
          <w:szCs w:val="24"/>
          <w:lang w:bidi="he-IL"/>
        </w:rPr>
        <w:t xml:space="preserve"> </w:t>
      </w:r>
      <w:r w:rsidRPr="00BE6D8F">
        <w:rPr>
          <w:rFonts w:ascii="Calibri" w:eastAsia="Calibri" w:hAnsi="Calibri" w:cs="Calibri"/>
          <w:szCs w:val="24"/>
          <w:lang w:bidi="he-IL"/>
        </w:rPr>
        <w:t>Describe an event time frame for errors in your organization and its strategies to learn from errors.</w:t>
      </w:r>
    </w:p>
    <w:p w14:paraId="0CDF002B" w14:textId="77777777" w:rsidR="00BE6D8F" w:rsidRPr="00BE6D8F" w:rsidRDefault="00BE6D8F" w:rsidP="00BE6D8F">
      <w:pPr>
        <w:spacing w:line="360" w:lineRule="auto"/>
        <w:rPr>
          <w:rFonts w:ascii="Calibri" w:eastAsia="Calibri" w:hAnsi="Calibri" w:cs="Calibri"/>
          <w:b/>
          <w:bCs/>
          <w:szCs w:val="24"/>
          <w:lang w:bidi="he-IL"/>
        </w:rPr>
      </w:pPr>
    </w:p>
    <w:p w14:paraId="62163548" w14:textId="77777777" w:rsidR="00BE6D8F" w:rsidRPr="00BE6D8F" w:rsidRDefault="00BE6D8F" w:rsidP="00BE6D8F">
      <w:pPr>
        <w:spacing w:line="360" w:lineRule="auto"/>
        <w:rPr>
          <w:rFonts w:ascii="Calibri" w:eastAsia="Calibri" w:hAnsi="Calibri" w:cs="Calibri"/>
          <w:szCs w:val="24"/>
          <w:u w:val="single"/>
          <w:lang w:bidi="he-IL"/>
        </w:rPr>
      </w:pPr>
      <w:r w:rsidRPr="00BE6D8F">
        <w:rPr>
          <w:rFonts w:ascii="Calibri" w:eastAsia="Calibri" w:hAnsi="Calibri" w:cs="Calibri"/>
          <w:szCs w:val="24"/>
          <w:u w:val="single"/>
          <w:lang w:bidi="he-IL"/>
        </w:rPr>
        <w:t xml:space="preserve">Reading </w:t>
      </w:r>
    </w:p>
    <w:p w14:paraId="0906E5D3" w14:textId="77777777" w:rsidR="00BE6D8F" w:rsidRPr="00BE6D8F" w:rsidRDefault="00BE6D8F" w:rsidP="00BE6D8F">
      <w:pPr>
        <w:spacing w:line="360" w:lineRule="auto"/>
        <w:rPr>
          <w:rFonts w:ascii="Calibri" w:eastAsia="Calibri" w:hAnsi="Calibri" w:cs="Calibri"/>
          <w:szCs w:val="24"/>
          <w:lang w:bidi="he-IL"/>
        </w:rPr>
      </w:pPr>
      <w:r w:rsidRPr="00BE6D8F">
        <w:rPr>
          <w:rFonts w:ascii="Calibri" w:eastAsia="Calibri" w:hAnsi="Calibri" w:cs="Calibri"/>
          <w:color w:val="222222"/>
          <w:szCs w:val="24"/>
          <w:shd w:val="clear" w:color="auto" w:fill="FFFFFF"/>
          <w:lang w:bidi="he-IL"/>
        </w:rPr>
        <w:t xml:space="preserve">Dahlin, K. B., Chuang, Y. T., &amp; </w:t>
      </w:r>
      <w:proofErr w:type="spellStart"/>
      <w:r w:rsidRPr="00BE6D8F">
        <w:rPr>
          <w:rFonts w:ascii="Calibri" w:eastAsia="Calibri" w:hAnsi="Calibri" w:cs="Calibri"/>
          <w:color w:val="222222"/>
          <w:szCs w:val="24"/>
          <w:shd w:val="clear" w:color="auto" w:fill="FFFFFF"/>
          <w:lang w:bidi="he-IL"/>
        </w:rPr>
        <w:t>Roulet</w:t>
      </w:r>
      <w:proofErr w:type="spellEnd"/>
      <w:r w:rsidRPr="00BE6D8F">
        <w:rPr>
          <w:rFonts w:ascii="Calibri" w:eastAsia="Calibri" w:hAnsi="Calibri" w:cs="Calibri"/>
          <w:color w:val="222222"/>
          <w:szCs w:val="24"/>
          <w:shd w:val="clear" w:color="auto" w:fill="FFFFFF"/>
          <w:lang w:bidi="he-IL"/>
        </w:rPr>
        <w:t>, T. J. (2018). Opportunity, motivation, and ability to learn from failures and errors: Review, synthesis, and ways to move forward. </w:t>
      </w:r>
      <w:r w:rsidRPr="00BE6D8F">
        <w:rPr>
          <w:rFonts w:ascii="Calibri" w:eastAsia="Calibri" w:hAnsi="Calibri" w:cs="Calibri"/>
          <w:i/>
          <w:iCs/>
          <w:color w:val="222222"/>
          <w:szCs w:val="24"/>
          <w:shd w:val="clear" w:color="auto" w:fill="FFFFFF"/>
          <w:lang w:bidi="he-IL"/>
        </w:rPr>
        <w:t>Academy of Management Annals</w:t>
      </w:r>
      <w:r w:rsidRPr="00BE6D8F">
        <w:rPr>
          <w:rFonts w:ascii="Calibri" w:eastAsia="Calibri" w:hAnsi="Calibri" w:cs="Calibri"/>
          <w:color w:val="222222"/>
          <w:szCs w:val="24"/>
          <w:shd w:val="clear" w:color="auto" w:fill="FFFFFF"/>
          <w:lang w:bidi="he-IL"/>
        </w:rPr>
        <w:t>, </w:t>
      </w:r>
      <w:r w:rsidRPr="00BE6D8F">
        <w:rPr>
          <w:rFonts w:ascii="Calibri" w:eastAsia="Calibri" w:hAnsi="Calibri" w:cs="Calibri"/>
          <w:i/>
          <w:iCs/>
          <w:color w:val="222222"/>
          <w:szCs w:val="24"/>
          <w:shd w:val="clear" w:color="auto" w:fill="FFFFFF"/>
          <w:lang w:bidi="he-IL"/>
        </w:rPr>
        <w:t>12</w:t>
      </w:r>
      <w:r w:rsidRPr="00BE6D8F">
        <w:rPr>
          <w:rFonts w:ascii="Calibri" w:eastAsia="Calibri" w:hAnsi="Calibri" w:cs="Calibri"/>
          <w:color w:val="222222"/>
          <w:szCs w:val="24"/>
          <w:shd w:val="clear" w:color="auto" w:fill="FFFFFF"/>
          <w:lang w:bidi="he-IL"/>
        </w:rPr>
        <w:t>(1), 252-277.</w:t>
      </w:r>
    </w:p>
    <w:p w14:paraId="68AB7AE2" w14:textId="77777777" w:rsidR="00BE6D8F" w:rsidRPr="00BE6D8F" w:rsidRDefault="00BE6D8F" w:rsidP="00BE6D8F">
      <w:pPr>
        <w:bidi/>
        <w:spacing w:line="360" w:lineRule="auto"/>
        <w:rPr>
          <w:rFonts w:ascii="Calibri" w:eastAsia="Calibri" w:hAnsi="Calibri" w:cs="Calibri"/>
          <w:szCs w:val="24"/>
          <w:lang w:bidi="he-IL"/>
        </w:rPr>
      </w:pPr>
    </w:p>
    <w:p w14:paraId="159628E4"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b/>
          <w:bCs/>
          <w:szCs w:val="24"/>
          <w:lang w:bidi="he-IL"/>
        </w:rPr>
        <w:t>Lesson 4.  Coping with errors in organizations from the operations management perspective</w:t>
      </w:r>
    </w:p>
    <w:p w14:paraId="3CAB5ED0" w14:textId="77777777" w:rsidR="00BE6D8F" w:rsidRPr="00BE6D8F" w:rsidRDefault="00BE6D8F" w:rsidP="00BE6D8F">
      <w:pPr>
        <w:numPr>
          <w:ilvl w:val="0"/>
          <w:numId w:val="16"/>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 xml:space="preserve">Industry 4.0 </w:t>
      </w:r>
    </w:p>
    <w:p w14:paraId="15611CF1" w14:textId="77777777" w:rsidR="00BE6D8F" w:rsidRPr="00BE6D8F" w:rsidRDefault="00BE6D8F" w:rsidP="00BE6D8F">
      <w:pPr>
        <w:numPr>
          <w:ilvl w:val="0"/>
          <w:numId w:val="16"/>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 xml:space="preserve">Error measurement and willingness to report  </w:t>
      </w:r>
    </w:p>
    <w:p w14:paraId="49A0190D" w14:textId="77777777" w:rsidR="00BE6D8F" w:rsidRPr="00BE6D8F" w:rsidRDefault="00BE6D8F" w:rsidP="00BE6D8F">
      <w:pPr>
        <w:numPr>
          <w:ilvl w:val="0"/>
          <w:numId w:val="16"/>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Operation management approaches to errors: standardization, lean, agile, supply chain, project management</w:t>
      </w:r>
    </w:p>
    <w:p w14:paraId="1DEDD6D9" w14:textId="77777777" w:rsidR="00BE6D8F" w:rsidRPr="00BE6D8F" w:rsidRDefault="00BE6D8F" w:rsidP="00BE6D8F">
      <w:pPr>
        <w:spacing w:line="360" w:lineRule="auto"/>
        <w:rPr>
          <w:rFonts w:ascii="Calibri" w:eastAsia="Calibri" w:hAnsi="Calibri" w:cs="Calibri"/>
          <w:szCs w:val="24"/>
          <w:u w:val="single"/>
          <w:lang w:bidi="he-IL"/>
        </w:rPr>
      </w:pPr>
    </w:p>
    <w:p w14:paraId="4858157A" w14:textId="77777777" w:rsidR="00BE6D8F" w:rsidRPr="00BE6D8F" w:rsidRDefault="00BE6D8F" w:rsidP="00BE6D8F">
      <w:pPr>
        <w:spacing w:line="360" w:lineRule="auto"/>
        <w:rPr>
          <w:rFonts w:ascii="Calibri" w:eastAsia="Calibri" w:hAnsi="Calibri" w:cs="Calibri"/>
          <w:szCs w:val="24"/>
          <w:lang w:bidi="he-IL"/>
        </w:rPr>
      </w:pPr>
      <w:r w:rsidRPr="00BE6D8F">
        <w:rPr>
          <w:rFonts w:ascii="Calibri" w:eastAsia="Calibri" w:hAnsi="Calibri" w:cs="Calibri"/>
          <w:szCs w:val="24"/>
          <w:u w:val="single"/>
          <w:lang w:bidi="he-IL"/>
        </w:rPr>
        <w:t>Class discussion:</w:t>
      </w:r>
      <w:r w:rsidRPr="00BE6D8F">
        <w:rPr>
          <w:rFonts w:ascii="Calibri" w:eastAsia="Calibri" w:hAnsi="Calibri" w:cs="Calibri"/>
          <w:b/>
          <w:bCs/>
          <w:szCs w:val="24"/>
          <w:lang w:bidi="he-IL"/>
        </w:rPr>
        <w:t xml:space="preserve"> </w:t>
      </w:r>
      <w:r w:rsidRPr="00BE6D8F">
        <w:rPr>
          <w:rFonts w:ascii="Calibri" w:eastAsia="Calibri" w:hAnsi="Calibri" w:cs="Calibri"/>
          <w:szCs w:val="24"/>
          <w:lang w:bidi="he-IL"/>
        </w:rPr>
        <w:t xml:space="preserve">How do you collect information on error events in your organization, and how do you use this information to make improvements? Assess the gap between error events that are collected and those that are not collected – how do you assess this gap and what are the reasons for its occurrence?  </w:t>
      </w:r>
    </w:p>
    <w:p w14:paraId="763CD092" w14:textId="77777777" w:rsidR="00BE6D8F" w:rsidRPr="00BE6D8F" w:rsidRDefault="00BE6D8F" w:rsidP="00BE6D8F">
      <w:pPr>
        <w:spacing w:line="360" w:lineRule="auto"/>
        <w:rPr>
          <w:rFonts w:ascii="Calibri" w:eastAsia="Calibri" w:hAnsi="Calibri" w:cs="Calibri"/>
          <w:szCs w:val="24"/>
          <w:lang w:bidi="he-IL"/>
        </w:rPr>
      </w:pPr>
    </w:p>
    <w:p w14:paraId="161A566C" w14:textId="77777777" w:rsidR="00BE6D8F" w:rsidRPr="00BE6D8F" w:rsidRDefault="00BE6D8F" w:rsidP="00BE6D8F">
      <w:pPr>
        <w:spacing w:line="360" w:lineRule="auto"/>
        <w:rPr>
          <w:rFonts w:ascii="Calibri" w:eastAsia="Calibri" w:hAnsi="Calibri" w:cs="Calibri"/>
          <w:szCs w:val="24"/>
          <w:u w:val="single"/>
          <w:lang w:bidi="he-IL"/>
        </w:rPr>
      </w:pPr>
      <w:r w:rsidRPr="00BE6D8F">
        <w:rPr>
          <w:rFonts w:ascii="Calibri" w:eastAsia="Calibri" w:hAnsi="Calibri" w:cs="Calibri"/>
          <w:szCs w:val="24"/>
          <w:u w:val="single"/>
          <w:lang w:bidi="he-IL"/>
        </w:rPr>
        <w:t xml:space="preserve">Reading for Lessons 4-6 </w:t>
      </w:r>
    </w:p>
    <w:p w14:paraId="0B721793" w14:textId="77777777" w:rsidR="00BE6D8F" w:rsidRPr="00BE6D8F" w:rsidRDefault="00BE6D8F" w:rsidP="00BE6D8F">
      <w:pPr>
        <w:autoSpaceDE w:val="0"/>
        <w:autoSpaceDN w:val="0"/>
        <w:adjustRightInd w:val="0"/>
        <w:spacing w:line="360" w:lineRule="auto"/>
        <w:rPr>
          <w:rFonts w:ascii="Calibri" w:eastAsia="Calibri" w:hAnsi="Calibri" w:cs="Calibri"/>
          <w:szCs w:val="24"/>
          <w:lang w:bidi="he-IL"/>
        </w:rPr>
      </w:pPr>
      <w:r w:rsidRPr="00BE6D8F">
        <w:rPr>
          <w:rFonts w:ascii="Calibri" w:eastAsia="Calibri" w:hAnsi="Calibri" w:cs="Calibri"/>
          <w:szCs w:val="24"/>
          <w:lang w:bidi="he-IL"/>
        </w:rPr>
        <w:t>Naveh, E., and Lei, Z. (2019). Coping with Errors in Organizations: Challenges, Opportunities, and Frontiers for Operations Management Research. Foundations and Trends® in Technology, Information and Operations Management, 12(4), 349–433.</w:t>
      </w:r>
    </w:p>
    <w:p w14:paraId="32FF0791" w14:textId="77777777" w:rsidR="00BE6D8F" w:rsidRPr="00BE6D8F" w:rsidRDefault="00BE6D8F" w:rsidP="00BE6D8F">
      <w:pPr>
        <w:spacing w:line="360" w:lineRule="auto"/>
        <w:rPr>
          <w:rFonts w:ascii="Calibri" w:eastAsia="Calibri" w:hAnsi="Calibri" w:cs="Calibri"/>
          <w:szCs w:val="24"/>
          <w:rtl/>
          <w:lang w:bidi="he-IL"/>
        </w:rPr>
      </w:pPr>
    </w:p>
    <w:p w14:paraId="7CD2231C"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b/>
          <w:bCs/>
          <w:szCs w:val="24"/>
          <w:lang w:bidi="he-IL"/>
        </w:rPr>
        <w:t>Lesson 5. Dealing with errors through the organizational quality and risk management system</w:t>
      </w:r>
    </w:p>
    <w:p w14:paraId="2499D66B" w14:textId="77777777" w:rsidR="00BE6D8F" w:rsidRPr="00BE6D8F" w:rsidRDefault="00BE6D8F" w:rsidP="00BE6D8F">
      <w:pPr>
        <w:numPr>
          <w:ilvl w:val="0"/>
          <w:numId w:val="17"/>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 xml:space="preserve">Quality and errors: the Baldrige Framework and errors </w:t>
      </w:r>
    </w:p>
    <w:p w14:paraId="3CC39A6B" w14:textId="77777777" w:rsidR="00BE6D8F" w:rsidRPr="00BE6D8F" w:rsidRDefault="00BE6D8F" w:rsidP="00BE6D8F">
      <w:pPr>
        <w:numPr>
          <w:ilvl w:val="0"/>
          <w:numId w:val="17"/>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Quality systems for Industry 4.0</w:t>
      </w:r>
    </w:p>
    <w:p w14:paraId="3707C2A7" w14:textId="77777777" w:rsidR="00BE6D8F" w:rsidRPr="00BE6D8F" w:rsidRDefault="00BE6D8F" w:rsidP="00BE6D8F">
      <w:pPr>
        <w:numPr>
          <w:ilvl w:val="0"/>
          <w:numId w:val="17"/>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Standardization and errors</w:t>
      </w:r>
    </w:p>
    <w:p w14:paraId="3FC35AF5" w14:textId="77777777" w:rsidR="00BE6D8F" w:rsidRPr="00BE6D8F" w:rsidRDefault="00BE6D8F" w:rsidP="00BE6D8F">
      <w:pPr>
        <w:numPr>
          <w:ilvl w:val="0"/>
          <w:numId w:val="17"/>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Continuous improvement and errors</w:t>
      </w:r>
    </w:p>
    <w:p w14:paraId="44853E1F" w14:textId="77777777" w:rsidR="00BE6D8F" w:rsidRPr="00BE6D8F" w:rsidRDefault="00BE6D8F" w:rsidP="00BE6D8F">
      <w:pPr>
        <w:numPr>
          <w:ilvl w:val="0"/>
          <w:numId w:val="17"/>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Risk management and errors</w:t>
      </w:r>
    </w:p>
    <w:p w14:paraId="46AD124A" w14:textId="77777777" w:rsidR="00BE6D8F" w:rsidRPr="00BE6D8F" w:rsidRDefault="00BE6D8F" w:rsidP="00BE6D8F">
      <w:pPr>
        <w:spacing w:line="360" w:lineRule="auto"/>
        <w:rPr>
          <w:rFonts w:ascii="Calibri" w:eastAsia="Calibri" w:hAnsi="Calibri" w:cs="Calibri"/>
          <w:szCs w:val="24"/>
          <w:lang w:bidi="he-IL"/>
        </w:rPr>
      </w:pPr>
    </w:p>
    <w:p w14:paraId="78A3715A"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szCs w:val="24"/>
          <w:u w:val="single"/>
          <w:lang w:bidi="he-IL"/>
        </w:rPr>
        <w:t>Class discussion:</w:t>
      </w:r>
      <w:r w:rsidRPr="00BE6D8F">
        <w:rPr>
          <w:rFonts w:ascii="Calibri" w:eastAsia="Calibri" w:hAnsi="Calibri" w:cs="Calibri"/>
          <w:b/>
          <w:bCs/>
          <w:szCs w:val="24"/>
          <w:lang w:bidi="he-IL"/>
        </w:rPr>
        <w:t xml:space="preserve"> </w:t>
      </w:r>
      <w:r w:rsidRPr="00BE6D8F">
        <w:rPr>
          <w:rFonts w:ascii="Calibri" w:eastAsia="Calibri" w:hAnsi="Calibri" w:cs="Calibri"/>
          <w:szCs w:val="24"/>
          <w:lang w:bidi="he-IL"/>
        </w:rPr>
        <w:t>The quality and risk management system in your organization and its relation to errors.</w:t>
      </w:r>
    </w:p>
    <w:p w14:paraId="31408D0C" w14:textId="77777777" w:rsidR="00BE6D8F" w:rsidRPr="00BE6D8F" w:rsidRDefault="00BE6D8F" w:rsidP="00BE6D8F">
      <w:pPr>
        <w:spacing w:line="360" w:lineRule="auto"/>
        <w:rPr>
          <w:rFonts w:ascii="Calibri" w:eastAsia="Calibri" w:hAnsi="Calibri" w:cs="Calibri"/>
          <w:szCs w:val="24"/>
          <w:rtl/>
          <w:lang w:bidi="he-IL"/>
        </w:rPr>
      </w:pPr>
    </w:p>
    <w:p w14:paraId="146FC8DF"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b/>
          <w:bCs/>
          <w:szCs w:val="24"/>
          <w:lang w:bidi="he-IL"/>
        </w:rPr>
        <w:t>Lesson 6. Coping with errors in organizations: An integrative approach</w:t>
      </w:r>
    </w:p>
    <w:p w14:paraId="1F79DFBE" w14:textId="77777777" w:rsidR="00BE6D8F" w:rsidRPr="00BE6D8F" w:rsidRDefault="00BE6D8F" w:rsidP="00BE6D8F">
      <w:pPr>
        <w:numPr>
          <w:ilvl w:val="0"/>
          <w:numId w:val="18"/>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How different priorities work together to influence errors? Safety and learning, error management and innovation (ISO TC279)</w:t>
      </w:r>
    </w:p>
    <w:p w14:paraId="21892F80" w14:textId="77777777" w:rsidR="00BE6D8F" w:rsidRPr="00BE6D8F" w:rsidRDefault="00BE6D8F" w:rsidP="00BE6D8F">
      <w:pPr>
        <w:numPr>
          <w:ilvl w:val="0"/>
          <w:numId w:val="18"/>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Single vs. multiple priorities: Safety first vs. safety as a priority among others</w:t>
      </w:r>
    </w:p>
    <w:p w14:paraId="26F0132C" w14:textId="77777777" w:rsidR="00BE6D8F" w:rsidRPr="00BE6D8F" w:rsidRDefault="00BE6D8F" w:rsidP="00BE6D8F">
      <w:pPr>
        <w:numPr>
          <w:ilvl w:val="0"/>
          <w:numId w:val="18"/>
        </w:numPr>
        <w:spacing w:after="160" w:line="360" w:lineRule="auto"/>
        <w:contextualSpacing/>
        <w:rPr>
          <w:rFonts w:ascii="Calibri" w:eastAsia="Calibri" w:hAnsi="Calibri" w:cs="Calibri"/>
          <w:szCs w:val="24"/>
          <w:lang w:bidi="he-IL"/>
        </w:rPr>
      </w:pPr>
      <w:r w:rsidRPr="00BE6D8F">
        <w:rPr>
          <w:rFonts w:ascii="Calibri" w:eastAsia="Calibri" w:hAnsi="Calibri" w:cs="Calibri"/>
          <w:szCs w:val="24"/>
          <w:lang w:bidi="he-IL"/>
        </w:rPr>
        <w:t>Designing an organizational error coping program</w:t>
      </w:r>
    </w:p>
    <w:p w14:paraId="631C585F" w14:textId="77777777" w:rsidR="00BE6D8F" w:rsidRPr="00BE6D8F" w:rsidRDefault="00BE6D8F" w:rsidP="00BE6D8F">
      <w:pPr>
        <w:spacing w:line="360" w:lineRule="auto"/>
        <w:ind w:left="720"/>
        <w:contextualSpacing/>
        <w:rPr>
          <w:rFonts w:ascii="Calibri" w:eastAsia="Calibri" w:hAnsi="Calibri" w:cs="Calibri"/>
          <w:szCs w:val="24"/>
          <w:lang w:bidi="he-IL"/>
        </w:rPr>
      </w:pPr>
      <w:r w:rsidRPr="00BE6D8F">
        <w:rPr>
          <w:rFonts w:ascii="Calibri" w:eastAsia="Calibri" w:hAnsi="Calibri" w:cs="Calibri"/>
          <w:szCs w:val="24"/>
          <w:lang w:bidi="he-IL"/>
        </w:rPr>
        <w:t xml:space="preserve"> </w:t>
      </w:r>
    </w:p>
    <w:p w14:paraId="51772919" w14:textId="77777777" w:rsidR="00BE6D8F" w:rsidRPr="00BE6D8F" w:rsidRDefault="00BE6D8F" w:rsidP="00BE6D8F">
      <w:pPr>
        <w:spacing w:line="360" w:lineRule="auto"/>
        <w:rPr>
          <w:rFonts w:ascii="Calibri" w:eastAsia="Calibri" w:hAnsi="Calibri" w:cs="Calibri"/>
          <w:szCs w:val="24"/>
          <w:lang w:bidi="he-IL"/>
        </w:rPr>
      </w:pPr>
      <w:r w:rsidRPr="00BE6D8F">
        <w:rPr>
          <w:rFonts w:ascii="Calibri" w:eastAsia="Calibri" w:hAnsi="Calibri" w:cs="Calibri"/>
          <w:b/>
          <w:bCs/>
          <w:szCs w:val="24"/>
          <w:lang w:bidi="he-IL"/>
        </w:rPr>
        <w:t xml:space="preserve">  </w:t>
      </w:r>
      <w:r w:rsidRPr="00BE6D8F">
        <w:rPr>
          <w:rFonts w:ascii="Calibri" w:eastAsia="Calibri" w:hAnsi="Calibri" w:cs="Calibri"/>
          <w:szCs w:val="24"/>
          <w:u w:val="single"/>
          <w:lang w:bidi="he-IL"/>
        </w:rPr>
        <w:t>Class discussion:</w:t>
      </w:r>
      <w:r w:rsidRPr="00BE6D8F">
        <w:rPr>
          <w:rFonts w:ascii="Calibri" w:eastAsia="Calibri" w:hAnsi="Calibri" w:cs="Calibri"/>
          <w:b/>
          <w:bCs/>
          <w:szCs w:val="24"/>
          <w:lang w:bidi="he-IL"/>
        </w:rPr>
        <w:t xml:space="preserve"> </w:t>
      </w:r>
      <w:r w:rsidRPr="00BE6D8F">
        <w:rPr>
          <w:rFonts w:ascii="Calibri" w:eastAsia="Calibri" w:hAnsi="Calibri" w:cs="Calibri"/>
          <w:szCs w:val="24"/>
          <w:lang w:bidi="he-IL"/>
        </w:rPr>
        <w:t>Does safety come first, or is it a priority among others?</w:t>
      </w:r>
    </w:p>
    <w:p w14:paraId="63709632" w14:textId="77777777" w:rsidR="00BE6D8F" w:rsidRPr="00BE6D8F" w:rsidRDefault="00BE6D8F" w:rsidP="00BE6D8F">
      <w:pPr>
        <w:spacing w:line="360" w:lineRule="auto"/>
        <w:rPr>
          <w:rFonts w:ascii="Calibri" w:eastAsia="Calibri" w:hAnsi="Calibri" w:cs="Calibri"/>
          <w:szCs w:val="24"/>
          <w:rtl/>
          <w:lang w:bidi="he-IL"/>
        </w:rPr>
      </w:pPr>
    </w:p>
    <w:p w14:paraId="713EEE81" w14:textId="77777777" w:rsidR="00BE6D8F" w:rsidRPr="00BE6D8F" w:rsidRDefault="00BE6D8F" w:rsidP="00BE6D8F">
      <w:pPr>
        <w:spacing w:line="360" w:lineRule="auto"/>
        <w:rPr>
          <w:rFonts w:ascii="Calibri" w:eastAsia="Calibri" w:hAnsi="Calibri" w:cs="Calibri"/>
          <w:b/>
          <w:bCs/>
          <w:szCs w:val="24"/>
          <w:lang w:bidi="he-IL"/>
        </w:rPr>
      </w:pPr>
      <w:r w:rsidRPr="00BE6D8F">
        <w:rPr>
          <w:rFonts w:ascii="Calibri" w:eastAsia="Calibri" w:hAnsi="Calibri" w:cs="Calibri"/>
          <w:b/>
          <w:bCs/>
          <w:szCs w:val="24"/>
          <w:lang w:bidi="he-IL"/>
        </w:rPr>
        <w:t xml:space="preserve">Lesson 7. Projects presentations and course summary  </w:t>
      </w:r>
    </w:p>
    <w:p w14:paraId="1650ABC0" w14:textId="77777777" w:rsidR="00BE6D8F" w:rsidRPr="00BE6D8F" w:rsidRDefault="00BE6D8F" w:rsidP="00BE6D8F">
      <w:pPr>
        <w:bidi/>
        <w:spacing w:line="360" w:lineRule="auto"/>
        <w:rPr>
          <w:rFonts w:ascii="Calibri" w:eastAsia="Calibri" w:hAnsi="Calibri" w:cs="Arial"/>
          <w:b/>
          <w:bCs/>
          <w:sz w:val="22"/>
          <w:szCs w:val="22"/>
          <w:rtl/>
          <w:lang w:bidi="he-IL"/>
        </w:rPr>
      </w:pPr>
    </w:p>
    <w:p w14:paraId="2FC0CCC8" w14:textId="77777777" w:rsidR="00BE6D8F" w:rsidRPr="00BE6D8F" w:rsidRDefault="00BE6D8F" w:rsidP="00BE6D8F">
      <w:pPr>
        <w:spacing w:line="360" w:lineRule="auto"/>
        <w:rPr>
          <w:rFonts w:ascii="Calibri" w:eastAsia="Calibri" w:hAnsi="Calibri" w:cs="Calibri"/>
          <w:b/>
          <w:bCs/>
          <w:szCs w:val="24"/>
          <w:lang w:bidi="he-IL"/>
        </w:rPr>
      </w:pPr>
    </w:p>
    <w:p w14:paraId="3055A006" w14:textId="77777777" w:rsidR="00587021" w:rsidRPr="00506878" w:rsidRDefault="00587021" w:rsidP="00634A75">
      <w:pPr>
        <w:pStyle w:val="WPNormal"/>
        <w:rPr>
          <w:rFonts w:ascii="Times" w:hAnsi="Times"/>
          <w:bCs/>
          <w:rtl/>
          <w:lang w:bidi="he-IL"/>
        </w:rPr>
      </w:pPr>
    </w:p>
    <w:p w14:paraId="0D99F349" w14:textId="77777777" w:rsidR="00F376EC" w:rsidRDefault="00F376EC" w:rsidP="00634A75">
      <w:pPr>
        <w:pStyle w:val="WPNormal"/>
        <w:rPr>
          <w:rFonts w:ascii="Times" w:hAnsi="Times"/>
          <w:bCs/>
        </w:rPr>
      </w:pPr>
    </w:p>
    <w:p w14:paraId="6616E9CB" w14:textId="77777777" w:rsidR="00D84539" w:rsidRDefault="00D84539" w:rsidP="00634A75">
      <w:pPr>
        <w:pStyle w:val="WPNormal"/>
        <w:rPr>
          <w:rFonts w:ascii="Times" w:hAnsi="Times"/>
          <w:bCs/>
        </w:rPr>
      </w:pPr>
    </w:p>
    <w:sectPr w:rsidR="00D84539" w:rsidSect="00461D77">
      <w:headerReference w:type="default" r:id="rId11"/>
      <w:footerReference w:type="default" r:id="rId12"/>
      <w:type w:val="continuous"/>
      <w:pgSz w:w="12240" w:h="15840"/>
      <w:pgMar w:top="540"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BC47" w14:textId="77777777" w:rsidR="00B47863" w:rsidRDefault="00B47863">
      <w:r>
        <w:separator/>
      </w:r>
    </w:p>
  </w:endnote>
  <w:endnote w:type="continuationSeparator" w:id="0">
    <w:p w14:paraId="0AD2CCE7" w14:textId="77777777" w:rsidR="00B47863" w:rsidRDefault="00B4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onaco">
    <w:altName w:val="Courier New"/>
    <w:charset w:val="00"/>
    <w:family w:val="auto"/>
    <w:pitch w:val="variable"/>
    <w:sig w:usb0="00000003" w:usb1="00000000" w:usb2="00000000" w:usb3="00000000" w:csb0="00000001" w:csb1="00000000"/>
  </w:font>
  <w:font w:name="Geneva">
    <w:charset w:val="00"/>
    <w:family w:val="auto"/>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1C06" w14:textId="77777777" w:rsidR="008A26F0" w:rsidRDefault="00DF3274">
    <w:pPr>
      <w:pStyle w:val="WPFooter"/>
      <w:jc w:val="center"/>
      <w:rPr>
        <w:rFonts w:ascii="Times" w:hAnsi="Times"/>
        <w:sz w:val="18"/>
      </w:rPr>
    </w:pPr>
    <w:r>
      <w:rPr>
        <w:rStyle w:val="PageNumber"/>
        <w:rFonts w:ascii="Times" w:hAnsi="Times"/>
      </w:rPr>
      <w:fldChar w:fldCharType="begin"/>
    </w:r>
    <w:r w:rsidR="008A26F0">
      <w:rPr>
        <w:rStyle w:val="PageNumber"/>
        <w:rFonts w:ascii="Times" w:hAnsi="Times"/>
      </w:rPr>
      <w:instrText xml:space="preserve"> PAGE </w:instrText>
    </w:r>
    <w:r>
      <w:rPr>
        <w:rStyle w:val="PageNumber"/>
        <w:rFonts w:ascii="Times" w:hAnsi="Times"/>
      </w:rPr>
      <w:fldChar w:fldCharType="separate"/>
    </w:r>
    <w:r w:rsidR="00D75433">
      <w:rPr>
        <w:rStyle w:val="PageNumber"/>
        <w:rFonts w:ascii="Times" w:hAnsi="Times"/>
        <w:noProof/>
      </w:rPr>
      <w:t>3</w:t>
    </w:r>
    <w:r>
      <w:rPr>
        <w:rStyle w:val="PageNumber"/>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8B1E" w14:textId="77777777" w:rsidR="00B47863" w:rsidRDefault="00B47863">
      <w:r>
        <w:separator/>
      </w:r>
    </w:p>
  </w:footnote>
  <w:footnote w:type="continuationSeparator" w:id="0">
    <w:p w14:paraId="1850D27A" w14:textId="77777777" w:rsidR="00B47863" w:rsidRDefault="00B47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B3A9" w14:textId="77777777" w:rsidR="00EF1ACC" w:rsidRDefault="00EF1ACC">
    <w:pPr>
      <w:pStyle w:val="Header"/>
    </w:pPr>
    <w:r>
      <w:rPr>
        <w:noProof/>
        <w:lang w:bidi="he-IL"/>
      </w:rPr>
      <w:drawing>
        <wp:inline distT="0" distB="0" distL="0" distR="0" wp14:anchorId="780A21AC" wp14:editId="37BAC20A">
          <wp:extent cx="3861765" cy="791845"/>
          <wp:effectExtent l="0" t="0" r="5715" b="8255"/>
          <wp:docPr id="141" name="תמונה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eng.jpg"/>
                  <pic:cNvPicPr/>
                </pic:nvPicPr>
                <pic:blipFill>
                  <a:blip r:embed="rId1">
                    <a:extLst>
                      <a:ext uri="{28A0092B-C50C-407E-A947-70E740481C1C}">
                        <a14:useLocalDpi xmlns:a14="http://schemas.microsoft.com/office/drawing/2010/main" val="0"/>
                      </a:ext>
                    </a:extLst>
                  </a:blip>
                  <a:stretch>
                    <a:fillRect/>
                  </a:stretch>
                </pic:blipFill>
                <pic:spPr>
                  <a:xfrm>
                    <a:off x="0" y="0"/>
                    <a:ext cx="3861765"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C29A2"/>
    <w:multiLevelType w:val="multilevel"/>
    <w:tmpl w:val="1AC453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007F9"/>
    <w:multiLevelType w:val="hybridMultilevel"/>
    <w:tmpl w:val="F4C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562"/>
    <w:multiLevelType w:val="multilevel"/>
    <w:tmpl w:val="8618A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47DF1"/>
    <w:multiLevelType w:val="multilevel"/>
    <w:tmpl w:val="B95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53F81"/>
    <w:multiLevelType w:val="hybridMultilevel"/>
    <w:tmpl w:val="078E3A5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6078C0"/>
    <w:multiLevelType w:val="hybridMultilevel"/>
    <w:tmpl w:val="659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82D85"/>
    <w:multiLevelType w:val="hybridMultilevel"/>
    <w:tmpl w:val="0154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D4BE0"/>
    <w:multiLevelType w:val="hybridMultilevel"/>
    <w:tmpl w:val="0B4CD95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C744FB"/>
    <w:multiLevelType w:val="hybridMultilevel"/>
    <w:tmpl w:val="142E6A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F3A84"/>
    <w:multiLevelType w:val="hybridMultilevel"/>
    <w:tmpl w:val="805EFB44"/>
    <w:lvl w:ilvl="0" w:tplc="721E6B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E4458"/>
    <w:multiLevelType w:val="hybridMultilevel"/>
    <w:tmpl w:val="5D002B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9A1B77"/>
    <w:multiLevelType w:val="multilevel"/>
    <w:tmpl w:val="A12C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01B0F"/>
    <w:multiLevelType w:val="hybridMultilevel"/>
    <w:tmpl w:val="EC6A530C"/>
    <w:lvl w:ilvl="0" w:tplc="81DC4D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24CDF"/>
    <w:multiLevelType w:val="hybridMultilevel"/>
    <w:tmpl w:val="A46AEF1E"/>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72BCE"/>
    <w:multiLevelType w:val="hybridMultilevel"/>
    <w:tmpl w:val="970651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803779"/>
    <w:multiLevelType w:val="hybridMultilevel"/>
    <w:tmpl w:val="BB3ED6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F903F3"/>
    <w:multiLevelType w:val="multilevel"/>
    <w:tmpl w:val="6AA6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13"/>
  </w:num>
  <w:num w:numId="4">
    <w:abstractNumId w:val="6"/>
  </w:num>
  <w:num w:numId="5">
    <w:abstractNumId w:val="10"/>
  </w:num>
  <w:num w:numId="6">
    <w:abstractNumId w:val="7"/>
  </w:num>
  <w:num w:numId="7">
    <w:abstractNumId w:val="14"/>
  </w:num>
  <w:num w:numId="8">
    <w:abstractNumId w:val="12"/>
  </w:num>
  <w:num w:numId="9">
    <w:abstractNumId w:val="18"/>
  </w:num>
  <w:num w:numId="10">
    <w:abstractNumId w:val="2"/>
  </w:num>
  <w:num w:numId="11">
    <w:abstractNumId w:val="4"/>
  </w:num>
  <w:num w:numId="12">
    <w:abstractNumId w:val="1"/>
  </w:num>
  <w:num w:numId="13">
    <w:abstractNumId w:val="3"/>
  </w:num>
  <w:num w:numId="14">
    <w:abstractNumId w:val="9"/>
  </w:num>
  <w:num w:numId="15">
    <w:abstractNumId w:val="11"/>
  </w:num>
  <w:num w:numId="16">
    <w:abstractNumId w:val="5"/>
  </w:num>
  <w:num w:numId="17">
    <w:abstractNumId w:val="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A6"/>
    <w:rsid w:val="000201EF"/>
    <w:rsid w:val="0002439B"/>
    <w:rsid w:val="000342B4"/>
    <w:rsid w:val="00051864"/>
    <w:rsid w:val="000749F9"/>
    <w:rsid w:val="00083D22"/>
    <w:rsid w:val="000C40A2"/>
    <w:rsid w:val="000C49CC"/>
    <w:rsid w:val="000E46A2"/>
    <w:rsid w:val="000F19B1"/>
    <w:rsid w:val="000F5A66"/>
    <w:rsid w:val="0013317D"/>
    <w:rsid w:val="0014634C"/>
    <w:rsid w:val="0017105F"/>
    <w:rsid w:val="0017436B"/>
    <w:rsid w:val="001816AE"/>
    <w:rsid w:val="001A52D4"/>
    <w:rsid w:val="001A565E"/>
    <w:rsid w:val="001B04FF"/>
    <w:rsid w:val="001B21EA"/>
    <w:rsid w:val="001D2323"/>
    <w:rsid w:val="002247F6"/>
    <w:rsid w:val="0023298E"/>
    <w:rsid w:val="00240CFA"/>
    <w:rsid w:val="002516E0"/>
    <w:rsid w:val="00252D64"/>
    <w:rsid w:val="002544D8"/>
    <w:rsid w:val="00266CC0"/>
    <w:rsid w:val="0029542B"/>
    <w:rsid w:val="002A3974"/>
    <w:rsid w:val="002B4DBE"/>
    <w:rsid w:val="00331B65"/>
    <w:rsid w:val="0033658A"/>
    <w:rsid w:val="00341209"/>
    <w:rsid w:val="00344F9B"/>
    <w:rsid w:val="0035003C"/>
    <w:rsid w:val="00354E70"/>
    <w:rsid w:val="0035505E"/>
    <w:rsid w:val="00361769"/>
    <w:rsid w:val="00381C85"/>
    <w:rsid w:val="00385C2A"/>
    <w:rsid w:val="003B038B"/>
    <w:rsid w:val="003B0A4A"/>
    <w:rsid w:val="003C134E"/>
    <w:rsid w:val="003C36B3"/>
    <w:rsid w:val="00401376"/>
    <w:rsid w:val="004144BF"/>
    <w:rsid w:val="004520EB"/>
    <w:rsid w:val="00461D77"/>
    <w:rsid w:val="00463622"/>
    <w:rsid w:val="00474EE3"/>
    <w:rsid w:val="004B0E54"/>
    <w:rsid w:val="004C5CAB"/>
    <w:rsid w:val="00506878"/>
    <w:rsid w:val="00537CE4"/>
    <w:rsid w:val="00547102"/>
    <w:rsid w:val="00564696"/>
    <w:rsid w:val="00572957"/>
    <w:rsid w:val="00582301"/>
    <w:rsid w:val="00587021"/>
    <w:rsid w:val="005A6EAF"/>
    <w:rsid w:val="005C233E"/>
    <w:rsid w:val="005F302B"/>
    <w:rsid w:val="005F653E"/>
    <w:rsid w:val="006008AB"/>
    <w:rsid w:val="00613034"/>
    <w:rsid w:val="00634A75"/>
    <w:rsid w:val="00637C13"/>
    <w:rsid w:val="006425EB"/>
    <w:rsid w:val="00653DB0"/>
    <w:rsid w:val="00657DF2"/>
    <w:rsid w:val="00662D99"/>
    <w:rsid w:val="00671324"/>
    <w:rsid w:val="0067219B"/>
    <w:rsid w:val="006810F2"/>
    <w:rsid w:val="00687910"/>
    <w:rsid w:val="00690C64"/>
    <w:rsid w:val="006A0FC3"/>
    <w:rsid w:val="006B3B85"/>
    <w:rsid w:val="006B4201"/>
    <w:rsid w:val="006D7DEB"/>
    <w:rsid w:val="006E1B19"/>
    <w:rsid w:val="006F5BC1"/>
    <w:rsid w:val="007074A6"/>
    <w:rsid w:val="007176D1"/>
    <w:rsid w:val="00724BD6"/>
    <w:rsid w:val="007326FD"/>
    <w:rsid w:val="00755DED"/>
    <w:rsid w:val="00767E2B"/>
    <w:rsid w:val="00772355"/>
    <w:rsid w:val="00784DA8"/>
    <w:rsid w:val="007D497B"/>
    <w:rsid w:val="00830EAB"/>
    <w:rsid w:val="00831E29"/>
    <w:rsid w:val="00860017"/>
    <w:rsid w:val="008613F6"/>
    <w:rsid w:val="00881DBD"/>
    <w:rsid w:val="008A26F0"/>
    <w:rsid w:val="008B20EA"/>
    <w:rsid w:val="008C4323"/>
    <w:rsid w:val="008D4E63"/>
    <w:rsid w:val="008F40CD"/>
    <w:rsid w:val="00912BFE"/>
    <w:rsid w:val="00920D9D"/>
    <w:rsid w:val="00935EB1"/>
    <w:rsid w:val="009510D3"/>
    <w:rsid w:val="00976CC5"/>
    <w:rsid w:val="00982631"/>
    <w:rsid w:val="00982772"/>
    <w:rsid w:val="009859AE"/>
    <w:rsid w:val="00987D92"/>
    <w:rsid w:val="009A60CA"/>
    <w:rsid w:val="009B00F0"/>
    <w:rsid w:val="009B48DE"/>
    <w:rsid w:val="009B7991"/>
    <w:rsid w:val="009C267C"/>
    <w:rsid w:val="009E592E"/>
    <w:rsid w:val="00A05FB2"/>
    <w:rsid w:val="00A06760"/>
    <w:rsid w:val="00A17B0C"/>
    <w:rsid w:val="00A23DFA"/>
    <w:rsid w:val="00A34566"/>
    <w:rsid w:val="00A37458"/>
    <w:rsid w:val="00A50A73"/>
    <w:rsid w:val="00A510C8"/>
    <w:rsid w:val="00A902E0"/>
    <w:rsid w:val="00A909C2"/>
    <w:rsid w:val="00AA4860"/>
    <w:rsid w:val="00AA61C7"/>
    <w:rsid w:val="00AB07D3"/>
    <w:rsid w:val="00AE142B"/>
    <w:rsid w:val="00AF7F9F"/>
    <w:rsid w:val="00B04307"/>
    <w:rsid w:val="00B21261"/>
    <w:rsid w:val="00B47863"/>
    <w:rsid w:val="00B47BE4"/>
    <w:rsid w:val="00B5342C"/>
    <w:rsid w:val="00B60818"/>
    <w:rsid w:val="00B6577E"/>
    <w:rsid w:val="00B73E90"/>
    <w:rsid w:val="00B7568B"/>
    <w:rsid w:val="00B92EEF"/>
    <w:rsid w:val="00B954AF"/>
    <w:rsid w:val="00BA6A40"/>
    <w:rsid w:val="00BA71D7"/>
    <w:rsid w:val="00BA753C"/>
    <w:rsid w:val="00BA7AFB"/>
    <w:rsid w:val="00BC156B"/>
    <w:rsid w:val="00BD2161"/>
    <w:rsid w:val="00BD65E3"/>
    <w:rsid w:val="00BE6D8F"/>
    <w:rsid w:val="00BF3311"/>
    <w:rsid w:val="00C02ABD"/>
    <w:rsid w:val="00C12AA1"/>
    <w:rsid w:val="00C3497C"/>
    <w:rsid w:val="00C3590F"/>
    <w:rsid w:val="00C72E79"/>
    <w:rsid w:val="00C820C2"/>
    <w:rsid w:val="00C876E6"/>
    <w:rsid w:val="00C919E3"/>
    <w:rsid w:val="00C959EB"/>
    <w:rsid w:val="00CA59E4"/>
    <w:rsid w:val="00CB0B70"/>
    <w:rsid w:val="00CC7EB3"/>
    <w:rsid w:val="00CD510A"/>
    <w:rsid w:val="00CF4941"/>
    <w:rsid w:val="00D15EEA"/>
    <w:rsid w:val="00D370E5"/>
    <w:rsid w:val="00D4233E"/>
    <w:rsid w:val="00D64F87"/>
    <w:rsid w:val="00D75433"/>
    <w:rsid w:val="00D80189"/>
    <w:rsid w:val="00D84539"/>
    <w:rsid w:val="00D85716"/>
    <w:rsid w:val="00DC76B9"/>
    <w:rsid w:val="00DF3274"/>
    <w:rsid w:val="00E237AD"/>
    <w:rsid w:val="00E3529C"/>
    <w:rsid w:val="00E64049"/>
    <w:rsid w:val="00E762E6"/>
    <w:rsid w:val="00E810DE"/>
    <w:rsid w:val="00E8434E"/>
    <w:rsid w:val="00E924B2"/>
    <w:rsid w:val="00E972CA"/>
    <w:rsid w:val="00EA2F3B"/>
    <w:rsid w:val="00EA779A"/>
    <w:rsid w:val="00EB0756"/>
    <w:rsid w:val="00EC33D1"/>
    <w:rsid w:val="00EC5910"/>
    <w:rsid w:val="00ED3F5E"/>
    <w:rsid w:val="00EF1ACC"/>
    <w:rsid w:val="00F0100D"/>
    <w:rsid w:val="00F1128A"/>
    <w:rsid w:val="00F13848"/>
    <w:rsid w:val="00F14AB9"/>
    <w:rsid w:val="00F376EC"/>
    <w:rsid w:val="00F412E8"/>
    <w:rsid w:val="00F45AAA"/>
    <w:rsid w:val="00F45F39"/>
    <w:rsid w:val="00F64442"/>
    <w:rsid w:val="00F67EAC"/>
    <w:rsid w:val="00F74FB8"/>
    <w:rsid w:val="00F864A4"/>
    <w:rsid w:val="00FA00CF"/>
    <w:rsid w:val="00FA0EE8"/>
    <w:rsid w:val="00FA7897"/>
    <w:rsid w:val="00FB5911"/>
    <w:rsid w:val="00FC44D7"/>
    <w:rsid w:val="00FE7B7C"/>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6E856"/>
  <w15:docId w15:val="{D5CF0C51-7EEC-492B-8F49-7ADC7E6C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7E"/>
    <w:rPr>
      <w:rFonts w:ascii="Times" w:hAnsi="Times"/>
      <w:sz w:val="24"/>
      <w:lang w:bidi="ar-SA"/>
    </w:rPr>
  </w:style>
  <w:style w:type="paragraph" w:styleId="Heading1">
    <w:name w:val="heading 1"/>
    <w:basedOn w:val="Normal"/>
    <w:link w:val="Heading1Char"/>
    <w:uiPriority w:val="9"/>
    <w:qFormat/>
    <w:rsid w:val="00A37458"/>
    <w:pPr>
      <w:spacing w:before="100" w:beforeAutospacing="1" w:after="100" w:afterAutospacing="1"/>
      <w:outlineLvl w:val="0"/>
    </w:pPr>
    <w:rPr>
      <w:rFonts w:ascii="Times New Roman" w:hAnsi="Times New Roman"/>
      <w:b/>
      <w:bCs/>
      <w:kern w:val="36"/>
      <w:sz w:val="48"/>
      <w:szCs w:val="48"/>
      <w:lang w:bidi="he-IL"/>
    </w:rPr>
  </w:style>
  <w:style w:type="paragraph" w:styleId="Heading2">
    <w:name w:val="heading 2"/>
    <w:basedOn w:val="Normal"/>
    <w:link w:val="Heading2Char"/>
    <w:uiPriority w:val="9"/>
    <w:qFormat/>
    <w:rsid w:val="00A37458"/>
    <w:pPr>
      <w:spacing w:before="100" w:beforeAutospacing="1" w:after="100" w:afterAutospacing="1"/>
      <w:outlineLvl w:val="1"/>
    </w:pPr>
    <w:rPr>
      <w:rFonts w:ascii="Times New Roman" w:hAnsi="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Footer">
    <w:name w:val="WP_Footer"/>
    <w:rsid w:val="00B6577E"/>
    <w:rPr>
      <w:rFonts w:ascii="Monaco" w:hAnsi="Monaco"/>
      <w:sz w:val="24"/>
      <w:lang w:bidi="ar-SA"/>
    </w:rPr>
  </w:style>
  <w:style w:type="paragraph" w:customStyle="1" w:styleId="WPNormal">
    <w:name w:val="WP_Normal"/>
    <w:basedOn w:val="WPWPDefaults"/>
    <w:rsid w:val="00B6577E"/>
    <w:rPr>
      <w:rFonts w:ascii="Monaco" w:hAnsi="Monaco"/>
    </w:rPr>
  </w:style>
  <w:style w:type="paragraph" w:customStyle="1" w:styleId="WPWPDefaults">
    <w:name w:val="WP_WP Defaults"/>
    <w:rsid w:val="00B6577E"/>
    <w:rPr>
      <w:rFonts w:ascii="Geneva" w:hAnsi="Geneva"/>
      <w:sz w:val="24"/>
      <w:lang w:bidi="ar-SA"/>
    </w:rPr>
  </w:style>
  <w:style w:type="paragraph" w:styleId="Header">
    <w:name w:val="header"/>
    <w:basedOn w:val="Normal"/>
    <w:rsid w:val="00B6577E"/>
    <w:pPr>
      <w:tabs>
        <w:tab w:val="center" w:pos="4320"/>
        <w:tab w:val="right" w:pos="8640"/>
      </w:tabs>
    </w:pPr>
  </w:style>
  <w:style w:type="paragraph" w:styleId="Footer">
    <w:name w:val="footer"/>
    <w:basedOn w:val="Normal"/>
    <w:rsid w:val="00B6577E"/>
    <w:pPr>
      <w:tabs>
        <w:tab w:val="center" w:pos="4320"/>
        <w:tab w:val="right" w:pos="8640"/>
      </w:tabs>
    </w:pPr>
  </w:style>
  <w:style w:type="character" w:styleId="PageNumber">
    <w:name w:val="page number"/>
    <w:basedOn w:val="DefaultParagraphFont"/>
    <w:rsid w:val="00B6577E"/>
  </w:style>
  <w:style w:type="paragraph" w:styleId="PlainText">
    <w:name w:val="Plain Text"/>
    <w:basedOn w:val="Normal"/>
    <w:rsid w:val="00B6577E"/>
    <w:rPr>
      <w:rFonts w:ascii="Courier" w:eastAsia="Times" w:hAnsi="Courier"/>
    </w:rPr>
  </w:style>
  <w:style w:type="character" w:styleId="Hyperlink">
    <w:name w:val="Hyperlink"/>
    <w:uiPriority w:val="99"/>
    <w:unhideWhenUsed/>
    <w:rsid w:val="00461D77"/>
    <w:rPr>
      <w:color w:val="0000FF"/>
      <w:u w:val="single"/>
    </w:rPr>
  </w:style>
  <w:style w:type="character" w:customStyle="1" w:styleId="il">
    <w:name w:val="il"/>
    <w:rsid w:val="00461D77"/>
  </w:style>
  <w:style w:type="paragraph" w:styleId="NormalWeb">
    <w:name w:val="Normal (Web)"/>
    <w:basedOn w:val="Normal"/>
    <w:uiPriority w:val="99"/>
    <w:unhideWhenUsed/>
    <w:rsid w:val="008A26F0"/>
    <w:pPr>
      <w:spacing w:before="100" w:beforeAutospacing="1" w:after="100" w:afterAutospacing="1"/>
    </w:pPr>
    <w:rPr>
      <w:sz w:val="20"/>
    </w:rPr>
  </w:style>
  <w:style w:type="table" w:styleId="TableGrid">
    <w:name w:val="Table Grid"/>
    <w:basedOn w:val="TableNormal"/>
    <w:rsid w:val="00C8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1B19"/>
    <w:rPr>
      <w:i/>
      <w:iCs/>
    </w:rPr>
  </w:style>
  <w:style w:type="character" w:styleId="Strong">
    <w:name w:val="Strong"/>
    <w:basedOn w:val="DefaultParagraphFont"/>
    <w:uiPriority w:val="22"/>
    <w:qFormat/>
    <w:rsid w:val="006E1B19"/>
    <w:rPr>
      <w:b/>
      <w:bCs/>
    </w:rPr>
  </w:style>
  <w:style w:type="character" w:customStyle="1" w:styleId="Heading1Char">
    <w:name w:val="Heading 1 Char"/>
    <w:basedOn w:val="DefaultParagraphFont"/>
    <w:link w:val="Heading1"/>
    <w:uiPriority w:val="9"/>
    <w:rsid w:val="00A37458"/>
    <w:rPr>
      <w:rFonts w:ascii="Times New Roman" w:hAnsi="Times New Roman"/>
      <w:b/>
      <w:bCs/>
      <w:kern w:val="36"/>
      <w:sz w:val="48"/>
      <w:szCs w:val="48"/>
    </w:rPr>
  </w:style>
  <w:style w:type="character" w:customStyle="1" w:styleId="Heading2Char">
    <w:name w:val="Heading 2 Char"/>
    <w:basedOn w:val="DefaultParagraphFont"/>
    <w:link w:val="Heading2"/>
    <w:uiPriority w:val="9"/>
    <w:rsid w:val="00A37458"/>
    <w:rPr>
      <w:rFonts w:ascii="Times New Roman" w:hAnsi="Times New Roman"/>
      <w:b/>
      <w:bCs/>
      <w:sz w:val="36"/>
      <w:szCs w:val="36"/>
    </w:rPr>
  </w:style>
  <w:style w:type="paragraph" w:customStyle="1" w:styleId="Default">
    <w:name w:val="Default"/>
    <w:rsid w:val="00A909C2"/>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72"/>
    <w:qFormat/>
    <w:rsid w:val="007176D1"/>
    <w:pPr>
      <w:ind w:left="720"/>
      <w:contextualSpacing/>
    </w:pPr>
  </w:style>
  <w:style w:type="character" w:styleId="UnresolvedMention">
    <w:name w:val="Unresolved Mention"/>
    <w:basedOn w:val="DefaultParagraphFont"/>
    <w:uiPriority w:val="99"/>
    <w:semiHidden/>
    <w:unhideWhenUsed/>
    <w:rsid w:val="00BE6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3962">
      <w:bodyDiv w:val="1"/>
      <w:marLeft w:val="0"/>
      <w:marRight w:val="0"/>
      <w:marTop w:val="0"/>
      <w:marBottom w:val="0"/>
      <w:divBdr>
        <w:top w:val="none" w:sz="0" w:space="0" w:color="auto"/>
        <w:left w:val="none" w:sz="0" w:space="0" w:color="auto"/>
        <w:bottom w:val="none" w:sz="0" w:space="0" w:color="auto"/>
        <w:right w:val="none" w:sz="0" w:space="0" w:color="auto"/>
      </w:divBdr>
    </w:div>
    <w:div w:id="492065466">
      <w:bodyDiv w:val="1"/>
      <w:marLeft w:val="0"/>
      <w:marRight w:val="0"/>
      <w:marTop w:val="0"/>
      <w:marBottom w:val="0"/>
      <w:divBdr>
        <w:top w:val="none" w:sz="0" w:space="0" w:color="auto"/>
        <w:left w:val="none" w:sz="0" w:space="0" w:color="auto"/>
        <w:bottom w:val="none" w:sz="0" w:space="0" w:color="auto"/>
        <w:right w:val="none" w:sz="0" w:space="0" w:color="auto"/>
      </w:divBdr>
    </w:div>
    <w:div w:id="977147799">
      <w:bodyDiv w:val="1"/>
      <w:marLeft w:val="0"/>
      <w:marRight w:val="0"/>
      <w:marTop w:val="0"/>
      <w:marBottom w:val="0"/>
      <w:divBdr>
        <w:top w:val="none" w:sz="0" w:space="0" w:color="auto"/>
        <w:left w:val="none" w:sz="0" w:space="0" w:color="auto"/>
        <w:bottom w:val="none" w:sz="0" w:space="0" w:color="auto"/>
        <w:right w:val="none" w:sz="0" w:space="0" w:color="auto"/>
      </w:divBdr>
      <w:divsChild>
        <w:div w:id="1009411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747126">
      <w:bodyDiv w:val="1"/>
      <w:marLeft w:val="0"/>
      <w:marRight w:val="0"/>
      <w:marTop w:val="0"/>
      <w:marBottom w:val="0"/>
      <w:divBdr>
        <w:top w:val="none" w:sz="0" w:space="0" w:color="auto"/>
        <w:left w:val="none" w:sz="0" w:space="0" w:color="auto"/>
        <w:bottom w:val="none" w:sz="0" w:space="0" w:color="auto"/>
        <w:right w:val="none" w:sz="0" w:space="0" w:color="auto"/>
      </w:divBdr>
    </w:div>
    <w:div w:id="178743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aveh@technion.ac.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F5B882B365684DBCBC3217BF294FC7" ma:contentTypeVersion="14" ma:contentTypeDescription="Create a new document." ma:contentTypeScope="" ma:versionID="5f2a7cc6d6af4d11b94d633dff5babac">
  <xsd:schema xmlns:xsd="http://www.w3.org/2001/XMLSchema" xmlns:xs="http://www.w3.org/2001/XMLSchema" xmlns:p="http://schemas.microsoft.com/office/2006/metadata/properties" xmlns:ns3="f9b8befe-60f9-47b5-93f1-be83c7237a8e" xmlns:ns4="9247fb81-eac6-4c54-9cca-8814360a1cd0" targetNamespace="http://schemas.microsoft.com/office/2006/metadata/properties" ma:root="true" ma:fieldsID="6fd5555a5cf8cfc1a0046e7a8fa1056d" ns3:_="" ns4:_="">
    <xsd:import namespace="f9b8befe-60f9-47b5-93f1-be83c7237a8e"/>
    <xsd:import namespace="9247fb81-eac6-4c54-9cca-8814360a1c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8befe-60f9-47b5-93f1-be83c7237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7fb81-eac6-4c54-9cca-8814360a1c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3DA68-F464-4D43-856C-FF22F821F73A}">
  <ds:schemaRefs>
    <ds:schemaRef ds:uri="http://schemas.microsoft.com/sharepoint/v3/contenttype/forms"/>
  </ds:schemaRefs>
</ds:datastoreItem>
</file>

<file path=customXml/itemProps2.xml><?xml version="1.0" encoding="utf-8"?>
<ds:datastoreItem xmlns:ds="http://schemas.openxmlformats.org/officeDocument/2006/customXml" ds:itemID="{0169D561-35AF-4633-A263-897966DF5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8befe-60f9-47b5-93f1-be83c7237a8e"/>
    <ds:schemaRef ds:uri="9247fb81-eac6-4c54-9cca-8814360a1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1C62D-D02E-4B6A-B2B4-03BB8EEBCE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Education 548: Effective College Teaching</vt:lpstr>
    </vt:vector>
  </TitlesOfParts>
  <Company>Center for Learning and Teaching</Company>
  <LinksUpToDate>false</LinksUpToDate>
  <CharactersWithSpaces>6149</CharactersWithSpaces>
  <SharedDoc>false</SharedDoc>
  <HLinks>
    <vt:vector size="6" baseType="variant">
      <vt:variant>
        <vt:i4>6881321</vt:i4>
      </vt:variant>
      <vt:variant>
        <vt:i4>0</vt:i4>
      </vt:variant>
      <vt:variant>
        <vt:i4>0</vt:i4>
      </vt:variant>
      <vt:variant>
        <vt:i4>5</vt:i4>
      </vt:variant>
      <vt:variant>
        <vt:lpwstr>mailto:cornellcte@cornell.edu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548: Effective College Teaching</dc:title>
  <dc:creator>deborah trumbull</dc:creator>
  <cp:lastModifiedBy>MBA Coordinator - IEM</cp:lastModifiedBy>
  <cp:revision>2</cp:revision>
  <cp:lastPrinted>2013-10-02T09:28:00Z</cp:lastPrinted>
  <dcterms:created xsi:type="dcterms:W3CDTF">2022-09-18T06:13:00Z</dcterms:created>
  <dcterms:modified xsi:type="dcterms:W3CDTF">2022-09-18T06:13:00Z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0x0101001BF5B882B365684DBCBC3217BF294FC7</vt:lpwstr>
  </property>
</Properties>
</file>